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AE" w:rsidRPr="002812ED" w:rsidRDefault="005F2BAE" w:rsidP="005F2BAE">
      <w:pPr>
        <w:spacing w:after="0"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Лист МОН України № 1/9-149 від 13.03.2017 </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Про проведення державної підсумкової атестації у загальноосвітніх навчальних закладах, у 2016/2017 навчальному році </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МІНІСТЕРСТВО ОСВІТИ І НАУКИ УКРАЇНИ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1/9-149 від 13.03.2017</w:t>
      </w:r>
    </w:p>
    <w:p w:rsidR="005F2BAE" w:rsidRPr="002812ED" w:rsidRDefault="005F2BAE" w:rsidP="005F2BAE">
      <w:pPr>
        <w:spacing w:before="100" w:beforeAutospacing="1" w:after="100" w:afterAutospacing="1" w:line="240" w:lineRule="auto"/>
        <w:jc w:val="right"/>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Департаменти (управління)</w:t>
      </w:r>
      <w:r w:rsidRPr="002812ED">
        <w:rPr>
          <w:rFonts w:ascii="Times New Roman" w:eastAsia="Times New Roman" w:hAnsi="Times New Roman" w:cs="Times New Roman"/>
          <w:sz w:val="24"/>
          <w:szCs w:val="24"/>
        </w:rPr>
        <w:br/>
        <w:t>освіти і науки обласних,</w:t>
      </w:r>
      <w:r w:rsidRPr="002812ED">
        <w:rPr>
          <w:rFonts w:ascii="Times New Roman" w:eastAsia="Times New Roman" w:hAnsi="Times New Roman" w:cs="Times New Roman"/>
          <w:sz w:val="24"/>
          <w:szCs w:val="24"/>
        </w:rPr>
        <w:br/>
        <w:t>Київської міської державних</w:t>
      </w:r>
      <w:r w:rsidRPr="002812ED">
        <w:rPr>
          <w:rFonts w:ascii="Times New Roman" w:eastAsia="Times New Roman" w:hAnsi="Times New Roman" w:cs="Times New Roman"/>
          <w:sz w:val="24"/>
          <w:szCs w:val="24"/>
        </w:rPr>
        <w:br/>
        <w:t>адміністрацій</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b/>
          <w:bCs/>
          <w:i/>
          <w:iCs/>
          <w:sz w:val="28"/>
          <w:szCs w:val="28"/>
        </w:rPr>
        <w:t>Про проведення державної підсумкової</w:t>
      </w:r>
      <w:r w:rsidRPr="002812ED">
        <w:rPr>
          <w:rFonts w:ascii="Times New Roman" w:eastAsia="Times New Roman" w:hAnsi="Times New Roman" w:cs="Times New Roman"/>
          <w:b/>
          <w:bCs/>
          <w:i/>
          <w:iCs/>
          <w:sz w:val="28"/>
          <w:szCs w:val="28"/>
        </w:rPr>
        <w:br/>
        <w:t>атестації у загальноосвітніх навчальних</w:t>
      </w:r>
      <w:r w:rsidRPr="002812ED">
        <w:rPr>
          <w:rFonts w:ascii="Times New Roman" w:eastAsia="Times New Roman" w:hAnsi="Times New Roman" w:cs="Times New Roman"/>
          <w:b/>
          <w:bCs/>
          <w:i/>
          <w:iCs/>
          <w:sz w:val="28"/>
          <w:szCs w:val="28"/>
        </w:rPr>
        <w:br/>
        <w:t>закладах, у 2016/2017 навчальному році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Відповідно до пункту 2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history="1">
        <w:r w:rsidRPr="002812ED">
          <w:rPr>
            <w:rFonts w:ascii="Times New Roman" w:eastAsia="Times New Roman" w:hAnsi="Times New Roman" w:cs="Times New Roman"/>
            <w:sz w:val="28"/>
            <w:szCs w:val="28"/>
            <w:u w:val="single"/>
          </w:rPr>
          <w:t>№ 1547</w:t>
        </w:r>
      </w:hyperlink>
      <w:r w:rsidRPr="002812ED">
        <w:rPr>
          <w:rFonts w:ascii="Times New Roman" w:eastAsia="Times New Roman" w:hAnsi="Times New Roman" w:cs="Times New Roman"/>
          <w:sz w:val="28"/>
          <w:szCs w:val="28"/>
        </w:rPr>
        <w:t xml:space="preserve"> (далі МОН України), зареєстрованого в Міністерстві юстиц</w:t>
      </w:r>
      <w:bookmarkStart w:id="0" w:name="_GoBack"/>
      <w:bookmarkEnd w:id="0"/>
      <w:r w:rsidRPr="002812ED">
        <w:rPr>
          <w:rFonts w:ascii="Times New Roman" w:eastAsia="Times New Roman" w:hAnsi="Times New Roman" w:cs="Times New Roman"/>
          <w:sz w:val="28"/>
          <w:szCs w:val="28"/>
        </w:rPr>
        <w:t>ії України 14 лютого 2015 року за № 157/26602, надсилаємо орієнтовні вимоги до проведення державної підсумкової атестації учнів (вихованців) у системі загальної середньої освіти у 2016/2017 навчальному році та змісту атестаційних завдань, що додаються.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Заступник міністра                 </w:t>
      </w:r>
      <w:r w:rsidR="00CB6935" w:rsidRPr="002812ED">
        <w:rPr>
          <w:rFonts w:ascii="Times New Roman" w:eastAsia="Times New Roman" w:hAnsi="Times New Roman" w:cs="Times New Roman"/>
          <w:sz w:val="28"/>
          <w:szCs w:val="28"/>
        </w:rPr>
        <w:t>                              </w:t>
      </w:r>
      <w:r w:rsidRPr="002812ED">
        <w:rPr>
          <w:rFonts w:ascii="Times New Roman" w:eastAsia="Times New Roman" w:hAnsi="Times New Roman" w:cs="Times New Roman"/>
          <w:sz w:val="28"/>
          <w:szCs w:val="28"/>
        </w:rPr>
        <w:t xml:space="preserve"> Павло Хобзей</w:t>
      </w: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8"/>
          <w:szCs w:val="28"/>
        </w:rPr>
      </w:pPr>
    </w:p>
    <w:p w:rsidR="00CB6935" w:rsidRPr="002812ED" w:rsidRDefault="00CB6935" w:rsidP="005F2BAE">
      <w:pPr>
        <w:spacing w:before="100" w:beforeAutospacing="1" w:after="100" w:afterAutospacing="1" w:line="240" w:lineRule="auto"/>
        <w:jc w:val="right"/>
        <w:rPr>
          <w:rFonts w:ascii="Times New Roman" w:eastAsia="Times New Roman" w:hAnsi="Times New Roman" w:cs="Times New Roman"/>
          <w:i/>
          <w:iCs/>
          <w:sz w:val="24"/>
          <w:szCs w:val="24"/>
        </w:rPr>
      </w:pPr>
    </w:p>
    <w:p w:rsidR="005F2BAE" w:rsidRPr="002812ED" w:rsidRDefault="00DB6933" w:rsidP="005F2BAE">
      <w:pPr>
        <w:spacing w:before="100" w:beforeAutospacing="1" w:after="100" w:afterAutospacing="1" w:line="240" w:lineRule="auto"/>
        <w:jc w:val="right"/>
        <w:rPr>
          <w:rFonts w:ascii="Times New Roman" w:eastAsia="Times New Roman" w:hAnsi="Times New Roman" w:cs="Times New Roman"/>
          <w:sz w:val="24"/>
          <w:szCs w:val="24"/>
        </w:rPr>
      </w:pPr>
      <w:r w:rsidRPr="002812ED">
        <w:rPr>
          <w:rFonts w:ascii="Times New Roman" w:eastAsia="Times New Roman" w:hAnsi="Times New Roman" w:cs="Times New Roman"/>
          <w:i/>
          <w:iCs/>
          <w:sz w:val="24"/>
          <w:szCs w:val="24"/>
        </w:rPr>
        <w:lastRenderedPageBreak/>
        <w:t>З</w:t>
      </w:r>
      <w:r w:rsidR="005F2BAE" w:rsidRPr="002812ED">
        <w:rPr>
          <w:rFonts w:ascii="Times New Roman" w:eastAsia="Times New Roman" w:hAnsi="Times New Roman" w:cs="Times New Roman"/>
          <w:i/>
          <w:iCs/>
          <w:sz w:val="24"/>
          <w:szCs w:val="24"/>
        </w:rPr>
        <w:t>АТВЕРДЖУЮ</w:t>
      </w:r>
      <w:r w:rsidR="005F2BAE" w:rsidRPr="002812ED">
        <w:rPr>
          <w:rFonts w:ascii="Times New Roman" w:eastAsia="Times New Roman" w:hAnsi="Times New Roman" w:cs="Times New Roman"/>
          <w:i/>
          <w:iCs/>
          <w:sz w:val="24"/>
          <w:szCs w:val="24"/>
        </w:rPr>
        <w:br/>
        <w:t>заступник Міністра</w:t>
      </w:r>
      <w:r w:rsidR="005F2BAE" w:rsidRPr="002812ED">
        <w:rPr>
          <w:rFonts w:ascii="Times New Roman" w:eastAsia="Times New Roman" w:hAnsi="Times New Roman" w:cs="Times New Roman"/>
          <w:i/>
          <w:iCs/>
          <w:sz w:val="24"/>
          <w:szCs w:val="24"/>
        </w:rPr>
        <w:br/>
        <w:t>освіти і науки України</w:t>
      </w:r>
      <w:r w:rsidR="005F2BAE" w:rsidRPr="002812ED">
        <w:rPr>
          <w:rFonts w:ascii="Times New Roman" w:eastAsia="Times New Roman" w:hAnsi="Times New Roman" w:cs="Times New Roman"/>
          <w:i/>
          <w:iCs/>
          <w:sz w:val="24"/>
          <w:szCs w:val="24"/>
        </w:rPr>
        <w:br/>
        <w:t>П. К. Хобзей</w:t>
      </w:r>
    </w:p>
    <w:p w:rsidR="005F2BAE" w:rsidRPr="002812ED" w:rsidRDefault="005F2BAE" w:rsidP="005F2BA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Орієнтовні вимоги</w:t>
      </w:r>
      <w:r w:rsidRPr="002812ED">
        <w:rPr>
          <w:rFonts w:ascii="Times New Roman" w:eastAsia="Times New Roman" w:hAnsi="Times New Roman" w:cs="Times New Roman"/>
          <w:b/>
          <w:bCs/>
          <w:sz w:val="28"/>
          <w:szCs w:val="28"/>
        </w:rPr>
        <w:br/>
        <w:t>до проведення державної підсумкової атестації учнів (вихованців)</w:t>
      </w:r>
      <w:r w:rsidRPr="002812ED">
        <w:rPr>
          <w:rFonts w:ascii="Times New Roman" w:eastAsia="Times New Roman" w:hAnsi="Times New Roman" w:cs="Times New Roman"/>
          <w:b/>
          <w:bCs/>
          <w:sz w:val="28"/>
          <w:szCs w:val="28"/>
        </w:rPr>
        <w:br/>
        <w:t>у системі загальної середньої освіти у 2016/2017 навчальному році</w:t>
      </w:r>
    </w:p>
    <w:p w:rsidR="005F2BAE" w:rsidRPr="002812ED" w:rsidRDefault="005F2BAE"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Загальні положення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Державна підсумкова атестація (ДПА) в 2016/2017 навчальному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(далі МОН України), зареєстрованого в Міністерстві юстиції України 14 лютого 2015 року за № 157/26602, та наказу МОН України від 20.10.2016 № 1272 «Про проведення державної підсумкової атестації учнів (вихованців) загальноосвітніх навчальних закладів у 2016/2017 навчальному році» із змінами, внесеними наказом МОН від 30.12.2016 № 1696 «Про внесення змін до наказу Міністерства освіти і науки України від 20 жовтня 2016 року № 1272».</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Строки проведення державної підсумкової атестації випускників загальноосвітніх навчальних закладів І і ІІ ступенів  визначаються педагогічною радою і затверджуються відповідним наказом керівника навчального закладу до 05 квітня 2017 року.</w:t>
      </w:r>
    </w:p>
    <w:p w:rsidR="00CB6935" w:rsidRPr="002812ED" w:rsidRDefault="005F2BAE" w:rsidP="00CB6935">
      <w:pPr>
        <w:spacing w:before="100" w:beforeAutospacing="1" w:after="100" w:afterAutospacing="1" w:line="36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Атестація у загальноосвітніх навчальних закладах І і ІІ ступенів  проводиться за місцем навчання у письмовій формі. Завдання для проведення атестації укладають вчителі навчального закладу, відповідно до затверджених міністерством орієнтовних вимог до змісту атестаційних завдань,  і затверджує керівник навчального закладу. </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У загальноосвітніх навчальних закладах І ступеня державна підсумкова атестація проводиться з трьох предметів: української мови, літературного читання, математики. У загальноосвітніх навчальних закладах з навчанням або вивченням мов національних меншин учні можуть додатково проходити державну підсумкову атестацію з четвертого предмета: мови національної меншини. Рішення про проведення державної підсумкової атестації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b/>
          <w:sz w:val="28"/>
          <w:szCs w:val="28"/>
        </w:rPr>
        <w:t>У загальноосвітніх навчальних закладах ІІ ступеня державна підсумкова атестація проводиться з трьох предметів:</w:t>
      </w:r>
    </w:p>
    <w:p w:rsidR="005F2BAE" w:rsidRPr="002812ED" w:rsidRDefault="005F2BAE" w:rsidP="00CB6935">
      <w:pPr>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b/>
          <w:sz w:val="28"/>
          <w:szCs w:val="28"/>
        </w:rPr>
        <w:t>українська мова;</w:t>
      </w:r>
    </w:p>
    <w:p w:rsidR="005F2BAE" w:rsidRPr="002812ED" w:rsidRDefault="005F2BAE" w:rsidP="00CB6935">
      <w:pPr>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b/>
          <w:sz w:val="28"/>
          <w:szCs w:val="28"/>
        </w:rPr>
        <w:t>математика;</w:t>
      </w:r>
    </w:p>
    <w:p w:rsidR="005F2BAE" w:rsidRPr="002812ED" w:rsidRDefault="005F2BAE" w:rsidP="00CB6935">
      <w:pPr>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b/>
          <w:sz w:val="28"/>
          <w:szCs w:val="28"/>
        </w:rPr>
        <w:t>предмет за вибором педагогічної ради навчального закладу з одного з зазначених навчальних предметів: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rPr>
        <w:t xml:space="preserve">Рішення педагогічної ради щодо вибору третього предмета для проходження ДПА затверджується наказом керівника навчального закладу до </w:t>
      </w:r>
      <w:r w:rsidRPr="002812ED">
        <w:rPr>
          <w:rFonts w:ascii="Times New Roman" w:eastAsia="Times New Roman" w:hAnsi="Times New Roman" w:cs="Times New Roman"/>
          <w:sz w:val="28"/>
          <w:szCs w:val="28"/>
          <w:u w:val="single"/>
        </w:rPr>
        <w:t>05 квітня 2017 року. </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 загальноосвітніх навчальних закладах з навчанням або вивченням мов національних меншин третім предметом для   проходження державної підсумкової  атестації можуть бути мова національної меншини або інтегрований курс «Література».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Державна підсумкова атестація випускників загальноосвітніх навчальних закладів ІІІ ступеня проводиться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 1055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w:t>
      </w:r>
    </w:p>
    <w:p w:rsidR="005F2BAE" w:rsidRPr="002812ED" w:rsidRDefault="005F2BAE" w:rsidP="005F2BAE">
      <w:pPr>
        <w:numPr>
          <w:ilvl w:val="0"/>
          <w:numId w:val="5"/>
        </w:num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українська мова;</w:t>
      </w:r>
    </w:p>
    <w:p w:rsidR="005F2BAE" w:rsidRPr="002812ED" w:rsidRDefault="005F2BAE" w:rsidP="005F2BAE">
      <w:pPr>
        <w:numPr>
          <w:ilvl w:val="0"/>
          <w:numId w:val="5"/>
        </w:num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математика або історія України (період ХХ – початок ХХІ століття); випускники можуть обирати один з цих двох навчальних предметів незалежно від профілю навчального закладу;</w:t>
      </w:r>
    </w:p>
    <w:p w:rsidR="005F2BAE" w:rsidRPr="002812ED" w:rsidRDefault="005F2BAE" w:rsidP="005F2BAE">
      <w:pPr>
        <w:numPr>
          <w:ilvl w:val="0"/>
          <w:numId w:val="5"/>
        </w:num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lastRenderedPageBreak/>
        <w:t>предмет за вибором учня з одного з зазначених навчальних предметів: біологія, хімія, фізика, географія, іноземна мова (англійська, або німецька, або іспанська, або французька мова - залежно від того, яка іноземна мова вивчалась у старшій школі), математика, історія України (період ХХ – початок ХХІ століття).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 загальноосвітніх навчальних закладах  з навчанням або вивченням мов національних меншин проведення державної підсумкової атестації з навчального предмета «Мова національної меншини» здійснюється відповідно до вимог наказу МОН від 20.10.2016 № 1272 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 1696.</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Інформацію про порядок реєстрації та графік проведення ЗНО розміщено на офіційному сайті Українського центру оцінювання якості освіти (</w:t>
      </w:r>
      <w:hyperlink r:id="rId7" w:history="1">
        <w:r w:rsidRPr="002812ED">
          <w:rPr>
            <w:rFonts w:ascii="Times New Roman" w:eastAsia="Times New Roman" w:hAnsi="Times New Roman" w:cs="Times New Roman"/>
            <w:sz w:val="28"/>
            <w:szCs w:val="28"/>
            <w:u w:val="single"/>
          </w:rPr>
          <w:t>testportal.gov.ua</w:t>
        </w:r>
      </w:hyperlink>
      <w:r w:rsidRPr="002812ED">
        <w:rPr>
          <w:rFonts w:ascii="Times New Roman" w:eastAsia="Times New Roman" w:hAnsi="Times New Roman" w:cs="Times New Roman"/>
          <w:sz w:val="28"/>
          <w:szCs w:val="28"/>
        </w:rPr>
        <w:t>).</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Для визначення оцінок за ДПА зараховуватимуться результати виконання всіх завдань сертифікаційної роботи ЗНО або частини з них (залежно від навчального предмета). Інформацію про  перелік завдань, результати виконання яких зараховуватимуться як оцінка за ДПА, можна отримати на офіційному сайті Українського центру оцінювання якості освіти.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Випускникам загальноосвітніх навчальних закладів, які у поточному навчальному році (з 01 червня 2016 року по 01 червня 2017 року) отримали міжнародний сертифікат (диплом) мовного іспиту  Deutches Sprachdiplom (DSD), Österreichisches Sprachdiplom Deutsch (ÖSD), Goethe-Zertifikat B1, Goethe-Zertifikat B2 - німецька мова; DELF/DALF - французька мова; IELTS, TOEFL, Cambridge English Language Assessment,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 бажанням випускника) зараховуються як результати ДПА і у додаток до атестата про повну загальну середню освіту  виставляється атестаційна оцінка з іноземної мови 12 балів. Випускники, які вже отримали міжнародний сертифікат (диплом) мовного іспиту, але зареєструвалися для проходження  ДПА з іноземної мови у формі ЗНО, мають до 31 березня 2017 року внести відповідні зміни до реєстраційних даних, звернувшись за допомогою до особи, відповідальної за реєстрацію у навчальному закладі. Випускники, які не внесуть відповідні зміни, проходять ДПА з іноземної мови у формі ЗНО.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lastRenderedPageBreak/>
        <w:t>Випускникам, які отримують міжнародний сертифікат (диплом) мовного іспиту рівня В-1, В-2 у період з  31 березня до 01 червня 2017 року і які проходитимуть ДПА з іноземної мови у формі ЗНО, у додаток до атестата про повну загальну середню освіту (за зверненням випускника) виставляється атестаційна оцінка з іноземної мови 12 балів.</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Результати зовнішнього оцінювання у вигляді оцінок рівня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 Передання відомостей відбувається в терміни, визначені Календарним планом підготовки та проведення у 2017 році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 1055.</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пізніше). У разі прийняття апеляційною комісією рішень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sz w:val="28"/>
          <w:szCs w:val="28"/>
        </w:rPr>
        <w:t xml:space="preserve">Український центр оцінювання якості освіти (далі – УЦОЯО) </w:t>
      </w:r>
      <w:r w:rsidRPr="002812ED">
        <w:rPr>
          <w:rFonts w:ascii="Times New Roman" w:eastAsia="Times New Roman" w:hAnsi="Times New Roman" w:cs="Times New Roman"/>
          <w:b/>
          <w:sz w:val="28"/>
          <w:szCs w:val="28"/>
        </w:rPr>
        <w:t>надсилає навчальним закладам результати ДПА, проведеної у формі ЗНО під час основної сесії, до 20 червня 2017 року.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Учням (вихованцям) вечірніх загальноосвітніх навчальних закладів та вечірніх/заочних класів загальноосвітніх навчальних закладів та учням загальноосвітнього навчального закладу І-ІІІ ступенів «Міжнародна українська школа» надається право пройти ДПА з усіх предметів, визначених МОН України, за місцем навчання за завданнями укладеними навчальними закладами. У  разі проходження такими учнями зовнішнього незалежного оцінювання оцінка за ДПА виставляється  за результатами ЗНО.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Учні (вихованці), які проживають на тимчасово окупованій території, проходять атестацію у Міжнародній українській школі або іншому навчальному закладі системи загальної середньої </w:t>
      </w:r>
      <w:r w:rsidRPr="002812ED">
        <w:rPr>
          <w:rFonts w:ascii="Times New Roman" w:eastAsia="Times New Roman" w:hAnsi="Times New Roman" w:cs="Times New Roman"/>
          <w:sz w:val="24"/>
          <w:szCs w:val="24"/>
        </w:rPr>
        <w:lastRenderedPageBreak/>
        <w:t>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екстернатну форму навчання.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Учні (вихованці), які тимчасово навчалися за кордоном і повернулися в Україну після проведення атестації, проходитимуть атестацію в строки визначені навчальним закладом за завданнями, укладеними навчальними закладами.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 закладами.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Особи, які не з’являться для проходження ДПА у формі ЗНО без поважних причин та особи, які зареєструвалися на екстернатну форму навчання, але не зареєструвалися у встановлені терміни для участі в ЗНО, за винятком осіб, які проживають на тимчасово окупованій території (лист МОН від 14.09.2015 № 1/9-436 «Щодо продовження здобуття загальної середньої освіти особами, які проживають на тимчасово окупованій території України»), матимуть можливість пройти ДПА в навчальному закладі у вересні поточного року за завданнями, укладеними навчальними закладами.</w:t>
      </w: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CB6935" w:rsidRPr="002812ED" w:rsidRDefault="00CB6935"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p>
    <w:p w:rsidR="005F2BAE" w:rsidRPr="002812ED" w:rsidRDefault="005F2BAE"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lastRenderedPageBreak/>
        <w:t>Оформлення атестаційної роботи (зразок)</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Атестаційна робота оформлюється письмово на аркушах зі штампом школи, дотримуючись вимог оформлення письмових робіт, до прикладу:</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b/>
          <w:sz w:val="28"/>
          <w:szCs w:val="28"/>
        </w:rPr>
      </w:pPr>
      <w:r w:rsidRPr="002812ED">
        <w:rPr>
          <w:rFonts w:ascii="Times New Roman" w:eastAsia="Times New Roman" w:hAnsi="Times New Roman" w:cs="Times New Roman"/>
          <w:b/>
          <w:i/>
          <w:iCs/>
          <w:sz w:val="28"/>
          <w:szCs w:val="28"/>
        </w:rPr>
        <w:t>Робота</w:t>
      </w:r>
      <w:r w:rsidRPr="002812ED">
        <w:rPr>
          <w:rFonts w:ascii="Times New Roman" w:eastAsia="Times New Roman" w:hAnsi="Times New Roman" w:cs="Times New Roman"/>
          <w:b/>
          <w:i/>
          <w:iCs/>
          <w:sz w:val="28"/>
          <w:szCs w:val="28"/>
        </w:rPr>
        <w:br/>
        <w:t>на державну підсумкову атестацію</w:t>
      </w:r>
      <w:r w:rsidRPr="002812ED">
        <w:rPr>
          <w:rFonts w:ascii="Times New Roman" w:eastAsia="Times New Roman" w:hAnsi="Times New Roman" w:cs="Times New Roman"/>
          <w:b/>
          <w:i/>
          <w:iCs/>
          <w:sz w:val="28"/>
          <w:szCs w:val="28"/>
        </w:rPr>
        <w:br/>
        <w:t>з української мови за курс початкової (основної) школи</w:t>
      </w:r>
      <w:r w:rsidRPr="002812ED">
        <w:rPr>
          <w:rFonts w:ascii="Times New Roman" w:eastAsia="Times New Roman" w:hAnsi="Times New Roman" w:cs="Times New Roman"/>
          <w:b/>
          <w:i/>
          <w:iCs/>
          <w:sz w:val="28"/>
          <w:szCs w:val="28"/>
        </w:rPr>
        <w:br/>
        <w:t>учня (учениці) 4 (9) класу</w:t>
      </w:r>
      <w:r w:rsidRPr="002812ED">
        <w:rPr>
          <w:rFonts w:ascii="Times New Roman" w:eastAsia="Times New Roman" w:hAnsi="Times New Roman" w:cs="Times New Roman"/>
          <w:b/>
          <w:i/>
          <w:iCs/>
          <w:sz w:val="28"/>
          <w:szCs w:val="28"/>
        </w:rPr>
        <w:br/>
        <w:t>(прізвище, ім’я, по батькові у формі родового відмінка)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На другій сторінці на перших двох рядках записують вид роботи та назву тексту, до прикладу:</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b/>
          <w:sz w:val="28"/>
          <w:szCs w:val="28"/>
        </w:rPr>
      </w:pPr>
      <w:r w:rsidRPr="002812ED">
        <w:rPr>
          <w:rFonts w:ascii="Times New Roman" w:eastAsia="Times New Roman" w:hAnsi="Times New Roman" w:cs="Times New Roman"/>
          <w:b/>
          <w:i/>
          <w:iCs/>
          <w:sz w:val="28"/>
          <w:szCs w:val="28"/>
        </w:rPr>
        <w:t>Диктант</w:t>
      </w:r>
      <w:r w:rsidRPr="002812ED">
        <w:rPr>
          <w:rFonts w:ascii="Times New Roman" w:eastAsia="Times New Roman" w:hAnsi="Times New Roman" w:cs="Times New Roman"/>
          <w:b/>
          <w:i/>
          <w:iCs/>
          <w:sz w:val="28"/>
          <w:szCs w:val="28"/>
        </w:rPr>
        <w:br/>
        <w:t>Тарас Шевченко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w:t>
      </w:r>
      <w:r w:rsidRPr="002812ED">
        <w:rPr>
          <w:rFonts w:ascii="Times New Roman" w:eastAsia="Times New Roman" w:hAnsi="Times New Roman" w:cs="Times New Roman"/>
          <w:b/>
          <w:sz w:val="28"/>
          <w:szCs w:val="28"/>
        </w:rPr>
        <w:t>05.06.2016 р.</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Підписування роботи починається на сьомому рядку титульної сторінки.</w:t>
      </w:r>
    </w:p>
    <w:p w:rsidR="005F2BAE" w:rsidRPr="002812ED" w:rsidRDefault="005F2BAE" w:rsidP="00CB6935">
      <w:pPr>
        <w:spacing w:before="100" w:beforeAutospacing="1" w:after="100" w:afterAutospacing="1" w:line="36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Оформлення відповідей на завдання атестаційної роботи</w:t>
      </w:r>
    </w:p>
    <w:p w:rsidR="00CB6935" w:rsidRPr="002812ED" w:rsidRDefault="005F2BAE" w:rsidP="00CB6935">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w:t>
      </w:r>
    </w:p>
    <w:p w:rsidR="005F2BAE" w:rsidRPr="002812ED" w:rsidRDefault="005F2BAE" w:rsidP="00CB6935">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 xml:space="preserve">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5F2BAE" w:rsidRPr="002812ED" w:rsidRDefault="005F2BAE"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Виставлення оцінок за ДПА</w:t>
      </w:r>
    </w:p>
    <w:p w:rsidR="00CB6935" w:rsidRPr="002812ED" w:rsidRDefault="005F2BAE" w:rsidP="00CB6935">
      <w:pPr>
        <w:spacing w:before="100" w:beforeAutospacing="1" w:after="100" w:afterAutospacing="1"/>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 xml:space="preserve">Бали за ДПА виставляються в класному журналі у колонку з написом "ДПА" без зазначення дати після колонки з написом "Річна". </w:t>
      </w:r>
    </w:p>
    <w:p w:rsidR="005F2BAE" w:rsidRPr="002812ED" w:rsidRDefault="005F2BAE" w:rsidP="00CB6935">
      <w:pPr>
        <w:spacing w:before="100" w:beforeAutospacing="1" w:after="100" w:afterAutospacing="1"/>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5F2BAE" w:rsidRPr="002812ED" w:rsidRDefault="005F2BAE" w:rsidP="005F2BA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lastRenderedPageBreak/>
        <w:t>Орієнтовні вимоги  до змісту атестаційних робіт</w:t>
      </w:r>
    </w:p>
    <w:p w:rsidR="005F2BAE" w:rsidRPr="002812ED" w:rsidRDefault="005F2BAE"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9 клас</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b/>
          <w:bCs/>
          <w:sz w:val="28"/>
          <w:szCs w:val="28"/>
        </w:rPr>
        <w:t>Українська мова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Державна підсумкова атестація з української мови є обов’язковою і проводиться в письмовій формі.</w:t>
      </w:r>
    </w:p>
    <w:p w:rsidR="005F2BAE" w:rsidRPr="002812ED" w:rsidRDefault="005F2BAE" w:rsidP="009553C5">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Завдання для проведення державної підсумкової атестації учнів  9 класу укладаються навчальними закладами.</w:t>
      </w:r>
    </w:p>
    <w:p w:rsidR="009553C5" w:rsidRPr="002812ED" w:rsidRDefault="005F2BAE" w:rsidP="009553C5">
      <w:pPr>
        <w:spacing w:before="100" w:beforeAutospacing="1" w:after="100" w:afterAutospacing="1"/>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u w:val="single"/>
        </w:rPr>
        <w:t>Ефективною формою перевірки орфографічної та пунктуаційної грамотності учнів основної школи є контрольний текстовий диктант.</w:t>
      </w:r>
      <w:r w:rsidRPr="002812ED">
        <w:rPr>
          <w:rFonts w:ascii="Times New Roman" w:eastAsia="Times New Roman" w:hAnsi="Times New Roman" w:cs="Times New Roman"/>
          <w:sz w:val="28"/>
          <w:szCs w:val="28"/>
        </w:rPr>
        <w:t xml:space="preserve"> </w:t>
      </w:r>
    </w:p>
    <w:p w:rsidR="005F2BAE" w:rsidRPr="002812ED" w:rsidRDefault="005F2BAE" w:rsidP="009553C5">
      <w:pPr>
        <w:spacing w:before="100" w:beforeAutospacing="1" w:after="100" w:afterAutospacing="1"/>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оформлювати роботу.</w:t>
      </w:r>
    </w:p>
    <w:p w:rsidR="005F2BAE" w:rsidRPr="002812ED" w:rsidRDefault="005F2BAE" w:rsidP="009553C5">
      <w:pPr>
        <w:spacing w:before="100" w:beforeAutospacing="1" w:after="100" w:afterAutospacing="1" w:line="360" w:lineRule="auto"/>
        <w:rPr>
          <w:rFonts w:ascii="Times New Roman" w:eastAsia="Times New Roman" w:hAnsi="Times New Roman" w:cs="Times New Roman"/>
          <w:b/>
          <w:sz w:val="28"/>
          <w:szCs w:val="28"/>
        </w:rPr>
      </w:pPr>
      <w:r w:rsidRPr="002812ED">
        <w:rPr>
          <w:rFonts w:ascii="Times New Roman" w:eastAsia="Times New Roman" w:hAnsi="Times New Roman" w:cs="Times New Roman"/>
          <w:b/>
          <w:sz w:val="28"/>
          <w:szCs w:val="28"/>
        </w:rPr>
        <w:t>На проведення атестації відводиться 1 астрономічна година. Відлік часу ведеться від початку читання вчителем тексту.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Варто враховувати тематику текстів, орієнтовно визначених в соціокультурній змістовій лінії навчальної програми.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b/>
          <w:sz w:val="28"/>
          <w:szCs w:val="28"/>
        </w:rPr>
        <w:t>За обсягом тексти диктантів повинні містити 160 -170 слів.</w:t>
      </w:r>
      <w:r w:rsidRPr="002812ED">
        <w:rPr>
          <w:rFonts w:ascii="Times New Roman" w:eastAsia="Times New Roman" w:hAnsi="Times New Roman" w:cs="Times New Roman"/>
          <w:sz w:val="28"/>
          <w:szCs w:val="28"/>
        </w:rPr>
        <w:t xml:space="preserve"> Визначаючи кількість слів у диктанті, враховують як самостійні, так і службові частини мови.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Вид роботи й назву тексту необхідно записати на дошці.</w:t>
      </w:r>
    </w:p>
    <w:p w:rsidR="009553C5" w:rsidRPr="002812ED" w:rsidRDefault="005F2BAE" w:rsidP="009553C5">
      <w:pPr>
        <w:spacing w:before="100" w:beforeAutospacing="1" w:after="100" w:afterAutospacing="1" w:line="360" w:lineRule="auto"/>
        <w:rPr>
          <w:rFonts w:ascii="Times New Roman" w:eastAsia="Times New Roman" w:hAnsi="Times New Roman" w:cs="Times New Roman"/>
          <w:i/>
          <w:sz w:val="28"/>
          <w:szCs w:val="28"/>
        </w:rPr>
      </w:pPr>
      <w:r w:rsidRPr="002812ED">
        <w:rPr>
          <w:rFonts w:ascii="Times New Roman" w:eastAsia="Times New Roman" w:hAnsi="Times New Roman" w:cs="Times New Roman"/>
          <w:i/>
          <w:sz w:val="28"/>
          <w:szCs w:val="28"/>
        </w:rPr>
        <w:t xml:space="preserve">Методика проведення диктанту є традиційною, однак проведення державної підсумкової атестації у формі диктанту має певні особливості. </w:t>
      </w:r>
    </w:p>
    <w:p w:rsidR="005F2BAE" w:rsidRPr="002812ED" w:rsidRDefault="005F2BAE" w:rsidP="009553C5">
      <w:pPr>
        <w:spacing w:before="100" w:beforeAutospacing="1" w:after="100" w:afterAutospacing="1" w:line="360" w:lineRule="auto"/>
        <w:rPr>
          <w:rFonts w:ascii="Times New Roman" w:eastAsia="Times New Roman" w:hAnsi="Times New Roman" w:cs="Times New Roman"/>
          <w:i/>
          <w:sz w:val="28"/>
          <w:szCs w:val="28"/>
        </w:rPr>
      </w:pPr>
      <w:r w:rsidRPr="002812ED">
        <w:rPr>
          <w:rFonts w:ascii="Times New Roman" w:eastAsia="Times New Roman" w:hAnsi="Times New Roman" w:cs="Times New Roman"/>
          <w:i/>
          <w:sz w:val="28"/>
          <w:szCs w:val="28"/>
        </w:rPr>
        <w:t>Спочатку вчитель читає весь текст, після чого не дає ніяких пояснень щодо його змісту, лексичного значення слів, правописних особливостей.</w:t>
      </w:r>
    </w:p>
    <w:p w:rsidR="005F2BAE" w:rsidRPr="002812ED" w:rsidRDefault="005F2BAE" w:rsidP="009553C5">
      <w:pPr>
        <w:spacing w:before="100" w:beforeAutospacing="1" w:after="100" w:afterAutospacing="1"/>
        <w:rPr>
          <w:rFonts w:ascii="Times New Roman" w:eastAsia="Times New Roman" w:hAnsi="Times New Roman" w:cs="Times New Roman"/>
          <w:i/>
          <w:sz w:val="28"/>
          <w:szCs w:val="28"/>
        </w:rPr>
      </w:pPr>
      <w:r w:rsidRPr="002812ED">
        <w:rPr>
          <w:rFonts w:ascii="Times New Roman" w:eastAsia="Times New Roman" w:hAnsi="Times New Roman" w:cs="Times New Roman"/>
          <w:i/>
          <w:sz w:val="28"/>
          <w:szCs w:val="28"/>
        </w:rPr>
        <w:t>Після прочитання всього тексту вчитель читає перше речення,  учні уважно слухають. Далі це речення диктується для запису частинами, як правило, один раз. Після того, як учні запишуть речення, вчитель читає його повністю з метою перевірки. Таким чином диктується кожне речення тексту.</w:t>
      </w:r>
    </w:p>
    <w:p w:rsidR="005F2BAE" w:rsidRPr="002812ED" w:rsidRDefault="005F2BAE" w:rsidP="009553C5">
      <w:pPr>
        <w:spacing w:before="100" w:beforeAutospacing="1" w:after="100" w:afterAutospacing="1"/>
        <w:rPr>
          <w:rFonts w:ascii="Times New Roman" w:eastAsia="Times New Roman" w:hAnsi="Times New Roman" w:cs="Times New Roman"/>
          <w:i/>
          <w:sz w:val="28"/>
          <w:szCs w:val="28"/>
        </w:rPr>
      </w:pPr>
      <w:r w:rsidRPr="002812ED">
        <w:rPr>
          <w:rFonts w:ascii="Times New Roman" w:eastAsia="Times New Roman" w:hAnsi="Times New Roman" w:cs="Times New Roman"/>
          <w:i/>
          <w:sz w:val="28"/>
          <w:szCs w:val="28"/>
        </w:rPr>
        <w:lastRenderedPageBreak/>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5F2BAE" w:rsidRPr="002812ED" w:rsidRDefault="005F2BAE" w:rsidP="009553C5">
      <w:pPr>
        <w:spacing w:before="100" w:beforeAutospacing="1" w:after="100" w:afterAutospacing="1"/>
        <w:rPr>
          <w:rFonts w:ascii="Times New Roman" w:eastAsia="Times New Roman" w:hAnsi="Times New Roman" w:cs="Times New Roman"/>
          <w:i/>
          <w:sz w:val="28"/>
          <w:szCs w:val="28"/>
        </w:rPr>
      </w:pPr>
      <w:r w:rsidRPr="002812ED">
        <w:rPr>
          <w:rFonts w:ascii="Times New Roman" w:eastAsia="Times New Roman" w:hAnsi="Times New Roman" w:cs="Times New Roman"/>
          <w:i/>
          <w:sz w:val="28"/>
          <w:szCs w:val="28"/>
        </w:rPr>
        <w:t>Текст потрібно диктувати виразно, відповідно до норм літературної вимови в такому темпі, щоб учні встигли вільно його записати.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Диктант оцінюється однією  оцінкою на основі таких критеріїв:</w:t>
      </w:r>
    </w:p>
    <w:p w:rsidR="005F2BAE" w:rsidRPr="002812ED" w:rsidRDefault="005F2BAE" w:rsidP="005F2BA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орфографічні та пунктуаційні помилки оцінюються однаково;</w:t>
      </w:r>
    </w:p>
    <w:p w:rsidR="005F2BAE" w:rsidRPr="002812ED" w:rsidRDefault="005F2BAE" w:rsidP="005F2BA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5F2BAE" w:rsidRPr="002812ED" w:rsidRDefault="005F2BAE" w:rsidP="005F2BA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5F2BAE" w:rsidRPr="002812ED" w:rsidRDefault="005F2BAE" w:rsidP="005F2BA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5F2BAE" w:rsidRPr="002812ED" w:rsidRDefault="005F2BAE" w:rsidP="005F2BA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 наявності в диктанті більше п’яти виправлень оцінка знижується на один бал.</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b/>
          <w:bCs/>
          <w:i/>
          <w:iCs/>
          <w:sz w:val="28"/>
          <w:szCs w:val="28"/>
        </w:rPr>
        <w:t>Нормативи оцінювання диктанту</w:t>
      </w:r>
    </w:p>
    <w:tbl>
      <w:tblPr>
        <w:tblW w:w="87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
        <w:gridCol w:w="3374"/>
        <w:gridCol w:w="969"/>
        <w:gridCol w:w="3381"/>
      </w:tblGrid>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Кількість помилок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Кількість помилок</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15-16 і більше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4</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3</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1+1 (негруба)</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 (негруба)</w:t>
            </w:r>
          </w:p>
        </w:tc>
      </w:tr>
      <w:tr w:rsidR="002812ED" w:rsidRPr="002812ED" w:rsidTr="005F2BA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F2BAE" w:rsidRPr="002812ED" w:rsidRDefault="005F2BAE" w:rsidP="005F2BAE">
            <w:pPr>
              <w:spacing w:after="0"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w:t>
            </w:r>
          </w:p>
        </w:tc>
      </w:tr>
    </w:tbl>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lastRenderedPageBreak/>
        <w:t>Українська література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Державна підсумкова атестація з української літератури в  9 класі проводиться у формі тестування.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Тривалість виконання завдання в письмовій формі - 90 хвилин (час на вступну бесіду та інструктаж не враховується).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Кожен тест рекомендується складати з 25 завдань різної форми.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1-16  з вибором однієї правильної відповіді містить чотири  або п’ять  варіантів відповідей, з яких одна правильна.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 завданнях 17–20 дев’ятикласники мають установити відповідність між елементами лівої та правої колонок та вписати літери в клітинки.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Зарубіжна література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призначені для комплексної перевірки знань з навчального предмета і мають бути побу</w:t>
      </w:r>
      <w:r w:rsidRPr="002812ED">
        <w:rPr>
          <w:rFonts w:ascii="Times New Roman" w:eastAsia="Times New Roman" w:hAnsi="Times New Roman" w:cs="Times New Roman"/>
          <w:sz w:val="24"/>
          <w:szCs w:val="24"/>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2812ED">
        <w:rPr>
          <w:rFonts w:ascii="Times New Roman" w:eastAsia="Times New Roman" w:hAnsi="Times New Roman" w:cs="Times New Roman"/>
          <w:sz w:val="24"/>
          <w:szCs w:val="24"/>
        </w:rPr>
        <w:softHyphen/>
        <w:t>льової своєрідності, багатства його ідейно-художнього змісту та особливостей поетики.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 кожному варіанті повинні бути вміщені завдання різних форм: на обрання однієї правильної відповіді; на вста</w:t>
      </w:r>
      <w:r w:rsidRPr="002812ED">
        <w:rPr>
          <w:rFonts w:ascii="Times New Roman" w:eastAsia="Times New Roman" w:hAnsi="Times New Roman" w:cs="Times New Roman"/>
          <w:sz w:val="24"/>
          <w:szCs w:val="24"/>
        </w:rPr>
        <w:softHyphen/>
        <w:t>новлення послідовності, на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5F2BAE" w:rsidRPr="002812ED" w:rsidRDefault="005F2BAE" w:rsidP="005F2B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2812ED">
        <w:rPr>
          <w:rFonts w:ascii="Times New Roman" w:eastAsia="Times New Roman" w:hAnsi="Times New Roman" w:cs="Times New Roman"/>
          <w:sz w:val="24"/>
          <w:szCs w:val="24"/>
        </w:rPr>
        <w:softHyphen/>
        <w:t>повіді із чотирьох запропонованих;</w:t>
      </w:r>
    </w:p>
    <w:p w:rsidR="005F2BAE" w:rsidRPr="002812ED" w:rsidRDefault="005F2BAE" w:rsidP="005F2B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20 передбачає встановлення послідовності (учень має правильно розташувати запропоновані елементи, позначивши їх відпо</w:t>
      </w:r>
      <w:r w:rsidRPr="002812ED">
        <w:rPr>
          <w:rFonts w:ascii="Times New Roman" w:eastAsia="Times New Roman" w:hAnsi="Times New Roman" w:cs="Times New Roman"/>
          <w:sz w:val="24"/>
          <w:szCs w:val="24"/>
        </w:rPr>
        <w:softHyphen/>
        <w:t>відними цифрами);</w:t>
      </w:r>
    </w:p>
    <w:p w:rsidR="005F2BAE" w:rsidRPr="002812ED" w:rsidRDefault="005F2BAE" w:rsidP="005F2B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  завдання 21–23 передбачають встановлення відповідності (до кож</w:t>
      </w:r>
      <w:r w:rsidRPr="002812ED">
        <w:rPr>
          <w:rFonts w:ascii="Times New Roman" w:eastAsia="Times New Roman" w:hAnsi="Times New Roman" w:cs="Times New Roman"/>
          <w:sz w:val="24"/>
          <w:szCs w:val="24"/>
        </w:rPr>
        <w:softHyphen/>
        <w:t>ного рядка, позначеного буквою, учень добирає відповідник, позначе</w:t>
      </w:r>
      <w:r w:rsidRPr="002812ED">
        <w:rPr>
          <w:rFonts w:ascii="Times New Roman" w:eastAsia="Times New Roman" w:hAnsi="Times New Roman" w:cs="Times New Roman"/>
          <w:sz w:val="24"/>
          <w:szCs w:val="24"/>
        </w:rPr>
        <w:softHyphen/>
        <w:t>ний цифрою);</w:t>
      </w:r>
    </w:p>
    <w:p w:rsidR="005F2BAE" w:rsidRPr="002812ED" w:rsidRDefault="005F2BAE" w:rsidP="005F2B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2812ED">
        <w:rPr>
          <w:rFonts w:ascii="Times New Roman" w:eastAsia="Times New Roman" w:hAnsi="Times New Roman" w:cs="Times New Roman"/>
          <w:sz w:val="24"/>
          <w:szCs w:val="24"/>
        </w:rPr>
        <w:softHyphen/>
        <w:t>значати національну своєрідність твору).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Відповіді тестів закритого типу учень має позначити в підготовленому  вчителем бланку відпо</w:t>
      </w:r>
      <w:r w:rsidRPr="002812ED">
        <w:rPr>
          <w:rFonts w:ascii="Times New Roman" w:eastAsia="Times New Roman" w:hAnsi="Times New Roman" w:cs="Times New Roman"/>
          <w:sz w:val="24"/>
          <w:szCs w:val="24"/>
        </w:rPr>
        <w:softHyphen/>
        <w:t>відей.  Якщо вказана відпо</w:t>
      </w:r>
      <w:r w:rsidRPr="002812ED">
        <w:rPr>
          <w:rFonts w:ascii="Times New Roman" w:eastAsia="Times New Roman" w:hAnsi="Times New Roman" w:cs="Times New Roman"/>
          <w:sz w:val="24"/>
          <w:szCs w:val="24"/>
        </w:rPr>
        <w:softHyphen/>
        <w:t>відь є не правильною, бали за виконання завдання не нараховуються.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Виконання завдання відкритої форми у вигляді твору-роздуму оці</w:t>
      </w:r>
      <w:r w:rsidRPr="002812ED">
        <w:rPr>
          <w:rFonts w:ascii="Times New Roman" w:eastAsia="Times New Roman" w:hAnsi="Times New Roman" w:cs="Times New Roman"/>
          <w:sz w:val="24"/>
          <w:szCs w:val="24"/>
        </w:rPr>
        <w:softHyphen/>
        <w:t>нюється відповідно до таких параметрів: повнота розкриття теми; по</w:t>
      </w:r>
      <w:r w:rsidRPr="002812ED">
        <w:rPr>
          <w:rFonts w:ascii="Times New Roman" w:eastAsia="Times New Roman" w:hAnsi="Times New Roman" w:cs="Times New Roman"/>
          <w:sz w:val="24"/>
          <w:szCs w:val="24"/>
        </w:rPr>
        <w:softHyphen/>
        <w:t>силання на літературні тексти, уміння їх аналізувати та інтерпретува</w:t>
      </w:r>
      <w:r w:rsidRPr="002812ED">
        <w:rPr>
          <w:rFonts w:ascii="Times New Roman" w:eastAsia="Times New Roman" w:hAnsi="Times New Roman" w:cs="Times New Roman"/>
          <w:sz w:val="24"/>
          <w:szCs w:val="24"/>
        </w:rPr>
        <w:softHyphen/>
        <w:t>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 виконання творчого завдання учень може отримати максимум 3,0 бали. За наявності великої кількості орфографічних і пунктуаційних помилок 0,5 бала знімається.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відкритої форми учень виконує на окремому аркуші, виданому вчителем.</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Мови і літератури національних меншин України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У загальноосвітніх навчальних закладах з навчанням або вивченням мов національних меншин державна підсумкова атестація </w:t>
      </w:r>
      <w:r w:rsidRPr="002812ED">
        <w:rPr>
          <w:rFonts w:ascii="Times New Roman" w:eastAsia="Times New Roman" w:hAnsi="Times New Roman" w:cs="Times New Roman"/>
          <w:b/>
          <w:bCs/>
          <w:sz w:val="24"/>
          <w:szCs w:val="24"/>
        </w:rPr>
        <w:t>з мови</w:t>
      </w:r>
      <w:r w:rsidRPr="002812ED">
        <w:rPr>
          <w:rFonts w:ascii="Times New Roman" w:eastAsia="Times New Roman" w:hAnsi="Times New Roman" w:cs="Times New Roman"/>
          <w:sz w:val="24"/>
          <w:szCs w:val="24"/>
        </w:rPr>
        <w:t xml:space="preserve"> у 9 класі може проводитися у формі диктанту, переказу (докладного або стислого) або виконання тестових завдань.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Тексти диктантів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Рекомендуємо обирати для диктантів тексти, які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(українського, болгарського, молдовського, польського, російського, румунського, угорського тощо) та за межами країни, відомими пам'ятками України та світу, видатними постатями історії, культури, науки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Обсяг диктанту має складати 120-130 слів, але він може бути збільшений до 160-180 слів в залежності від рівня підготовки учнів, особливо  тих, які  навчаються  в загальноосвітніх навчальних закладах з поглибленим вивченням мов, гімназій, ліцеїв.</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За допомогою</w:t>
      </w:r>
      <w:r w:rsidRPr="002812ED">
        <w:rPr>
          <w:rFonts w:ascii="Times New Roman" w:eastAsia="Times New Roman" w:hAnsi="Times New Roman" w:cs="Times New Roman"/>
          <w:b/>
          <w:bCs/>
          <w:sz w:val="24"/>
          <w:szCs w:val="24"/>
        </w:rPr>
        <w:t xml:space="preserve"> переказу (докладного або стислого)</w:t>
      </w:r>
      <w:r w:rsidRPr="002812ED">
        <w:rPr>
          <w:rFonts w:ascii="Times New Roman" w:eastAsia="Times New Roman" w:hAnsi="Times New Roman" w:cs="Times New Roman"/>
          <w:sz w:val="24"/>
          <w:szCs w:val="24"/>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Тексти для переказу можуть бути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Батьківщині, природним явищам, родині, мистецтву, науці, спорту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Обсяг текстів для переказу 210-240 слів. 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Державна підсумкова атестація  з мови може відбуватися і </w:t>
      </w:r>
      <w:r w:rsidRPr="002812ED">
        <w:rPr>
          <w:rFonts w:ascii="Times New Roman" w:eastAsia="Times New Roman" w:hAnsi="Times New Roman" w:cs="Times New Roman"/>
          <w:b/>
          <w:bCs/>
          <w:sz w:val="24"/>
          <w:szCs w:val="24"/>
        </w:rPr>
        <w:t>у тестовій формі.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На проведення державної підсумкової атестації у формі тестових завдань  відводиться 90 хвилин.</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Державна підсумкова атестація </w:t>
      </w:r>
      <w:r w:rsidRPr="002812ED">
        <w:rPr>
          <w:rFonts w:ascii="Times New Roman" w:eastAsia="Times New Roman" w:hAnsi="Times New Roman" w:cs="Times New Roman"/>
          <w:b/>
          <w:bCs/>
          <w:sz w:val="24"/>
          <w:szCs w:val="24"/>
        </w:rPr>
        <w:t>з інтегрованого курсу «Література» (національна та зарубіжна)</w:t>
      </w:r>
      <w:r w:rsidRPr="002812ED">
        <w:rPr>
          <w:rFonts w:ascii="Times New Roman" w:eastAsia="Times New Roman" w:hAnsi="Times New Roman" w:cs="Times New Roman"/>
          <w:sz w:val="24"/>
          <w:szCs w:val="24"/>
        </w:rPr>
        <w:t xml:space="preserve"> у 9 класі може проводитися у формі твору або виконання тестових завдань.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Пропонуємо виконувати твір у традиційному жанрі літературно-критичної статті, а також у жанрі рецензії.</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Тестові завдання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Робота над тестовими завданнями проводиться протягом 90 хвилин. Відлік часу розпочинається з моменту початку роботи учнів над завданнями.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Іноземні мови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Вчитель формує завдання  з трьох вищезазначених  складових певного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Вимоги до складових частин  атестації.</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Перше завдання</w:t>
      </w:r>
      <w:r w:rsidRPr="002812ED">
        <w:rPr>
          <w:rFonts w:ascii="Times New Roman" w:eastAsia="Times New Roman" w:hAnsi="Times New Roman" w:cs="Times New Roman"/>
          <w:sz w:val="24"/>
          <w:szCs w:val="24"/>
        </w:rPr>
        <w:t xml:space="preserve"> – читання  тексту та виконання післятекстового завдання. Мета – виявити рівень  сформованості умінь учнів читати і розуміти тексти самостійно, у визначений проміжок часу.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Друге завдання</w:t>
      </w:r>
      <w:r w:rsidRPr="002812ED">
        <w:rPr>
          <w:rFonts w:ascii="Times New Roman" w:eastAsia="Times New Roman" w:hAnsi="Times New Roman" w:cs="Times New Roman"/>
          <w:b/>
          <w:bCs/>
          <w:sz w:val="24"/>
          <w:szCs w:val="24"/>
        </w:rPr>
        <w:t xml:space="preserve"> </w:t>
      </w:r>
      <w:r w:rsidRPr="002812ED">
        <w:rPr>
          <w:rFonts w:ascii="Times New Roman" w:eastAsia="Times New Roman" w:hAnsi="Times New Roman" w:cs="Times New Roman"/>
          <w:sz w:val="24"/>
          <w:szCs w:val="24"/>
        </w:rPr>
        <w:t>–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Форми завдань: 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Третє завдання</w:t>
      </w:r>
      <w:r w:rsidRPr="002812ED">
        <w:rPr>
          <w:rFonts w:ascii="Times New Roman" w:eastAsia="Times New Roman" w:hAnsi="Times New Roman" w:cs="Times New Roman"/>
          <w:sz w:val="24"/>
          <w:szCs w:val="24"/>
        </w:rPr>
        <w:t xml:space="preserve"> –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Історія України. Всесвітня історія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для ДПА мають бути зорієнтовані на визначення рівня навчальних досягнень учнів, які включають основні питання програми.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1-16 мають чотири варіанти відповідей, серед яких треба вибрати одну правильну;</w:t>
      </w:r>
      <w:r w:rsidRPr="002812ED">
        <w:rPr>
          <w:rFonts w:ascii="Times New Roman" w:eastAsia="Times New Roman" w:hAnsi="Times New Roman" w:cs="Times New Roman"/>
          <w:sz w:val="24"/>
          <w:szCs w:val="24"/>
        </w:rPr>
        <w:br/>
        <w:t>у завданнях 17, 18 до кожної інформації, позначеної буквами, потрібно добрати одну правильну відповідь з варіантів, позначених цифрою;</w:t>
      </w:r>
      <w:r w:rsidRPr="002812ED">
        <w:rPr>
          <w:rFonts w:ascii="Times New Roman" w:eastAsia="Times New Roman" w:hAnsi="Times New Roman" w:cs="Times New Roman"/>
          <w:sz w:val="24"/>
          <w:szCs w:val="24"/>
        </w:rPr>
        <w:br/>
        <w:t>у завданнях 19, 20 потрібно розташовувати історичні події у хронологічній послідовності;</w:t>
      </w:r>
      <w:r w:rsidRPr="002812ED">
        <w:rPr>
          <w:rFonts w:ascii="Times New Roman" w:eastAsia="Times New Roman" w:hAnsi="Times New Roman" w:cs="Times New Roman"/>
          <w:sz w:val="24"/>
          <w:szCs w:val="24"/>
        </w:rPr>
        <w:br/>
        <w:t>завданнях 21, 22 мають сім варіантів відповідей, серед яких треба вибрати три правильні.</w:t>
      </w:r>
      <w:r w:rsidRPr="002812ED">
        <w:rPr>
          <w:rFonts w:ascii="Times New Roman" w:eastAsia="Times New Roman" w:hAnsi="Times New Roman" w:cs="Times New Roman"/>
          <w:sz w:val="24"/>
          <w:szCs w:val="24"/>
        </w:rPr>
        <w:b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Під час виконання завдань учні мають виявити:</w:t>
      </w:r>
    </w:p>
    <w:p w:rsidR="005F2BAE" w:rsidRPr="002812ED" w:rsidRDefault="005F2BAE" w:rsidP="005F2B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5F2BAE" w:rsidRPr="002812ED" w:rsidRDefault="005F2BAE" w:rsidP="005F2B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уміння аналізувати, узагальнювати, визначати причини й наслідки історичних подій та явищ, оцінювати їхнє значення;</w:t>
      </w:r>
    </w:p>
    <w:p w:rsidR="005F2BAE" w:rsidRPr="002812ED" w:rsidRDefault="005F2BAE" w:rsidP="005F2B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уміння встановлювати відповідність і послідовність між подіями, явищами, процесами та періодами;</w:t>
      </w:r>
    </w:p>
    <w:p w:rsidR="005F2BAE" w:rsidRPr="002812ED" w:rsidRDefault="005F2BAE" w:rsidP="005F2B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уміння працювати з історичними джерелами: історичними документами, картами, схемами, фотоматеріалами тощо.</w:t>
      </w:r>
    </w:p>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9553C5" w:rsidRPr="002812ED" w:rsidRDefault="009553C5"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b/>
          <w:bCs/>
          <w:sz w:val="28"/>
          <w:szCs w:val="28"/>
        </w:rPr>
        <w:lastRenderedPageBreak/>
        <w:t>Правознавство. Практичний курс</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Державна підсумкова атестація з предмета «Правознавство. Практичний курс» учнів 9-х класів </w:t>
      </w:r>
      <w:r w:rsidRPr="002812ED">
        <w:rPr>
          <w:rFonts w:ascii="Times New Roman" w:eastAsia="Times New Roman" w:hAnsi="Times New Roman" w:cs="Times New Roman"/>
          <w:sz w:val="28"/>
          <w:szCs w:val="28"/>
          <w:u w:val="single"/>
        </w:rPr>
        <w:t>проводиться в письмовій формі.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При складанні завдань для ДПА вчителеві слід взяти до уваги наступне:</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спрямування завдань на перевірку вмінь і навичок учнів, передбачених Державним стандартом базової і повної загальної середньої освіти;</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відповідність завдань концепції та змісту чинної навчальної програми з предмета;</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поточні зміни в чинному законодавстві України;</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відповідність завдань віковим особливостям учнів 9-х класів (розвиток критичного мислення, вміння абстрагувати, життєвий досвід тощо);</w:t>
      </w:r>
    </w:p>
    <w:p w:rsidR="005F2BAE" w:rsidRPr="002812ED" w:rsidRDefault="005F2BAE" w:rsidP="005F2BAE">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можливість застосування для оцінювання 12-ти бальної шкали.</w:t>
      </w:r>
    </w:p>
    <w:p w:rsidR="007B3041" w:rsidRPr="002812ED" w:rsidRDefault="005F2BAE" w:rsidP="009553C5">
      <w:pPr>
        <w:spacing w:before="100" w:beforeAutospacing="1" w:after="100" w:afterAutospacing="1" w:line="360" w:lineRule="auto"/>
        <w:rPr>
          <w:rFonts w:ascii="Times New Roman" w:eastAsia="Times New Roman" w:hAnsi="Times New Roman" w:cs="Times New Roman"/>
          <w:b/>
          <w:i/>
          <w:sz w:val="28"/>
          <w:szCs w:val="28"/>
          <w:u w:val="single"/>
        </w:rPr>
      </w:pPr>
      <w:r w:rsidRPr="002812ED">
        <w:rPr>
          <w:rFonts w:ascii="Times New Roman" w:eastAsia="Times New Roman" w:hAnsi="Times New Roman" w:cs="Times New Roman"/>
          <w:b/>
          <w:i/>
          <w:sz w:val="28"/>
          <w:szCs w:val="28"/>
          <w:u w:val="single"/>
        </w:rPr>
        <w:t xml:space="preserve">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w:t>
      </w:r>
    </w:p>
    <w:p w:rsidR="005F2BAE" w:rsidRPr="002812ED" w:rsidRDefault="005F2BAE" w:rsidP="009553C5">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Кількість завдань у кожному варіанті від 4 до 6. Рекомендуємо у ДПА з практичного курсу правознавства використовувати такі типи завдань: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lastRenderedPageBreak/>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6. Завдання з виявлення помилок та/або недоречностей у запропонованих текстах. Такі завдання вимагають від учнів демонстрації засвоєних правових знань.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Запитання до ситуації можуть бути такими: про який вид правовідносин за галуззю права йдеться; положеннями якого нормативно-правового акту регулюється ця ситуація; як має бути розв'язана ситуація (вирішена справа) тощо.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7B3041" w:rsidRPr="002812ED" w:rsidRDefault="007B3041" w:rsidP="005F2BAE">
      <w:pPr>
        <w:spacing w:before="100" w:beforeAutospacing="1" w:after="100" w:afterAutospacing="1" w:line="240" w:lineRule="auto"/>
        <w:rPr>
          <w:rFonts w:ascii="Times New Roman" w:eastAsia="Times New Roman" w:hAnsi="Times New Roman" w:cs="Times New Roman"/>
          <w:sz w:val="28"/>
          <w:szCs w:val="28"/>
          <w:u w:val="single"/>
        </w:rPr>
      </w:pPr>
    </w:p>
    <w:p w:rsidR="005F2BAE" w:rsidRPr="002812ED" w:rsidRDefault="005F2BAE" w:rsidP="007B3041">
      <w:pPr>
        <w:spacing w:before="100" w:beforeAutospacing="1" w:after="100" w:afterAutospacing="1"/>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u w:val="single"/>
        </w:rPr>
        <w:lastRenderedPageBreak/>
        <w:t>При оцінюванні комплексних завдань для ДПА з практичного курсу правознавства рекомендується застосовувати загальноприйняту 12-ти бальну систему оцінювання. Оцінювання може бути, наприклад, таким</w:t>
      </w:r>
      <w:r w:rsidRPr="002812ED">
        <w:rPr>
          <w:rFonts w:ascii="Times New Roman" w:eastAsia="Times New Roman" w:hAnsi="Times New Roman" w:cs="Times New Roman"/>
          <w:sz w:val="28"/>
          <w:szCs w:val="28"/>
        </w:rPr>
        <w:t>: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b/>
          <w:bCs/>
          <w:sz w:val="28"/>
          <w:szCs w:val="28"/>
        </w:rPr>
        <w:t>Математика</w:t>
      </w:r>
    </w:p>
    <w:p w:rsidR="007B3041" w:rsidRPr="002812ED" w:rsidRDefault="005F2BAE" w:rsidP="005F2BAE">
      <w:p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Для проведення державної підсумкової атестації готують декілька варіантів атестаційних робіт.</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 xml:space="preserve"> Для учнів загальноосвітніх класів пропонується поділити роботу на 3 частини.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b/>
          <w:bCs/>
          <w:i/>
          <w:iCs/>
          <w:sz w:val="28"/>
          <w:szCs w:val="28"/>
        </w:rPr>
        <w:t>Перша частина</w:t>
      </w:r>
      <w:r w:rsidRPr="002812ED">
        <w:rPr>
          <w:rFonts w:ascii="Times New Roman" w:eastAsia="Times New Roman" w:hAnsi="Times New Roman" w:cs="Times New Roman"/>
          <w:sz w:val="28"/>
          <w:szCs w:val="28"/>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Виконуючи завдання першої частини, учень не повинен наводити будь-які міркування. </w:t>
      </w:r>
      <w:r w:rsidRPr="002812ED">
        <w:rPr>
          <w:rFonts w:ascii="Times New Roman" w:eastAsia="Times New Roman" w:hAnsi="Times New Roman" w:cs="Times New Roman"/>
          <w:sz w:val="28"/>
          <w:szCs w:val="28"/>
          <w:u w:val="single"/>
        </w:rPr>
        <w:t xml:space="preserve">Завдання з вибором відповіді вважається виконаним правильно, якщо в роботі указана </w:t>
      </w:r>
      <w:r w:rsidRPr="002812ED">
        <w:rPr>
          <w:rFonts w:ascii="Times New Roman" w:eastAsia="Times New Roman" w:hAnsi="Times New Roman" w:cs="Times New Roman"/>
          <w:b/>
          <w:sz w:val="28"/>
          <w:szCs w:val="28"/>
          <w:u w:val="single"/>
        </w:rPr>
        <w:t>тільки одна літера</w:t>
      </w:r>
      <w:r w:rsidRPr="002812ED">
        <w:rPr>
          <w:rFonts w:ascii="Times New Roman" w:eastAsia="Times New Roman" w:hAnsi="Times New Roman" w:cs="Times New Roman"/>
          <w:sz w:val="28"/>
          <w:szCs w:val="28"/>
          <w:u w:val="single"/>
        </w:rPr>
        <w:t>, якою позначена правильна відповідь.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b/>
          <w:bCs/>
          <w:i/>
          <w:iCs/>
          <w:sz w:val="28"/>
          <w:szCs w:val="28"/>
        </w:rPr>
        <w:t>Друга частина</w:t>
      </w:r>
      <w:r w:rsidRPr="002812ED">
        <w:rPr>
          <w:rFonts w:ascii="Times New Roman" w:eastAsia="Times New Roman" w:hAnsi="Times New Roman" w:cs="Times New Roman"/>
          <w:sz w:val="28"/>
          <w:szCs w:val="28"/>
        </w:rPr>
        <w:t xml:space="preserve"> атестаційної роботи може складатися із 4-6 завдань відкритої форми з </w:t>
      </w:r>
      <w:r w:rsidRPr="002812ED">
        <w:rPr>
          <w:rFonts w:ascii="Times New Roman" w:eastAsia="Times New Roman" w:hAnsi="Times New Roman" w:cs="Times New Roman"/>
          <w:b/>
          <w:sz w:val="28"/>
          <w:szCs w:val="28"/>
        </w:rPr>
        <w:t>короткою відповіддю.</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b/>
          <w:bCs/>
          <w:i/>
          <w:iCs/>
          <w:sz w:val="28"/>
          <w:szCs w:val="28"/>
        </w:rPr>
        <w:t>Третя частина</w:t>
      </w:r>
      <w:r w:rsidRPr="002812ED">
        <w:rPr>
          <w:rFonts w:ascii="Times New Roman" w:eastAsia="Times New Roman" w:hAnsi="Times New Roman" w:cs="Times New Roman"/>
          <w:sz w:val="28"/>
          <w:szCs w:val="28"/>
        </w:rPr>
        <w:t xml:space="preserve"> атестаційної роботи може складатися з 3-4 завдань відкритої форми, для яких учні мають </w:t>
      </w:r>
      <w:r w:rsidRPr="002812ED">
        <w:rPr>
          <w:rFonts w:ascii="Times New Roman" w:eastAsia="Times New Roman" w:hAnsi="Times New Roman" w:cs="Times New Roman"/>
          <w:b/>
          <w:sz w:val="28"/>
          <w:szCs w:val="28"/>
        </w:rPr>
        <w:t>подати розгорнуту відповідь.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Завдання третьої частини вважаються </w:t>
      </w:r>
      <w:r w:rsidRPr="002812ED">
        <w:rPr>
          <w:rFonts w:ascii="Times New Roman" w:eastAsia="Times New Roman" w:hAnsi="Times New Roman" w:cs="Times New Roman"/>
          <w:b/>
          <w:sz w:val="28"/>
          <w:szCs w:val="28"/>
        </w:rPr>
        <w:t xml:space="preserve">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w:t>
      </w:r>
      <w:r w:rsidRPr="002812ED">
        <w:rPr>
          <w:rFonts w:ascii="Times New Roman" w:eastAsia="Times New Roman" w:hAnsi="Times New Roman" w:cs="Times New Roman"/>
          <w:sz w:val="28"/>
          <w:szCs w:val="28"/>
        </w:rPr>
        <w:t>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lastRenderedPageBreak/>
        <w:t xml:space="preserve">Для класів </w:t>
      </w:r>
      <w:r w:rsidRPr="002812ED">
        <w:rPr>
          <w:rFonts w:ascii="Times New Roman" w:eastAsia="Times New Roman" w:hAnsi="Times New Roman" w:cs="Times New Roman"/>
          <w:b/>
          <w:bCs/>
          <w:i/>
          <w:iCs/>
          <w:sz w:val="28"/>
          <w:szCs w:val="28"/>
        </w:rPr>
        <w:t>з поглибленим вивченням математики</w:t>
      </w:r>
      <w:r w:rsidRPr="002812ED">
        <w:rPr>
          <w:rFonts w:ascii="Times New Roman" w:eastAsia="Times New Roman" w:hAnsi="Times New Roman" w:cs="Times New Roman"/>
          <w:sz w:val="28"/>
          <w:szCs w:val="28"/>
        </w:rPr>
        <w:t xml:space="preserve"> пропонується додати </w:t>
      </w:r>
      <w:r w:rsidRPr="002812ED">
        <w:rPr>
          <w:rFonts w:ascii="Times New Roman" w:eastAsia="Times New Roman" w:hAnsi="Times New Roman" w:cs="Times New Roman"/>
          <w:b/>
          <w:bCs/>
          <w:i/>
          <w:iCs/>
          <w:sz w:val="28"/>
          <w:szCs w:val="28"/>
        </w:rPr>
        <w:t>четверту частину</w:t>
      </w:r>
      <w:r w:rsidRPr="002812ED">
        <w:rPr>
          <w:rFonts w:ascii="Times New Roman" w:eastAsia="Times New Roman" w:hAnsi="Times New Roman" w:cs="Times New Roman"/>
          <w:sz w:val="28"/>
          <w:szCs w:val="28"/>
        </w:rPr>
        <w:t xml:space="preserve"> роботи. Її рекомендується скласти із 3 завдань, що відповідають програмі поглибленого вивчення математики.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 класу.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7B3041"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Державна підсумкова атестація з математики проводиться</w:t>
      </w:r>
      <w:r w:rsidRPr="002812ED">
        <w:rPr>
          <w:rFonts w:ascii="Times New Roman" w:eastAsia="Times New Roman" w:hAnsi="Times New Roman" w:cs="Times New Roman"/>
          <w:b/>
          <w:sz w:val="28"/>
          <w:szCs w:val="28"/>
        </w:rPr>
        <w:t xml:space="preserve"> протягом 135 хв. для учнів загальноосвітніх класів.</w:t>
      </w:r>
      <w:r w:rsidRPr="002812ED">
        <w:rPr>
          <w:rFonts w:ascii="Times New Roman" w:eastAsia="Times New Roman" w:hAnsi="Times New Roman" w:cs="Times New Roman"/>
          <w:sz w:val="28"/>
          <w:szCs w:val="28"/>
        </w:rPr>
        <w:t xml:space="preserve"> </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Учні класів з поглибленим вивченням математики виконують атестаційну роботу протягом 180 хвилин.</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Для оцінювання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Географія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 України.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Для проведення атестації вчитель на свій розсуд готує декілька варіантів завдань. Кожен варіант має тестові завдання різних типів і рівнів складності, зокрема:</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(10 завдань);</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2) завдання на визначення відповідності передбачають вибір взаємопов’язаних понять, явищ, процесів і встановлення між ними логічних зв’язків (3 завдання);</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(2 завдання);</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4) одне завдання, яке передбачає виконання різних дій практичного характеру (розрахунок, визначення, опис тощо) з використанням малюнків, схем, таблиць, діаграм і статистичних матеріалів;</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xml:space="preserve">5)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w:t>
      </w:r>
      <w:r w:rsidRPr="002812ED">
        <w:rPr>
          <w:rFonts w:ascii="Times New Roman" w:eastAsia="Times New Roman" w:hAnsi="Times New Roman" w:cs="Times New Roman"/>
          <w:sz w:val="24"/>
          <w:szCs w:val="24"/>
        </w:rPr>
        <w:lastRenderedPageBreak/>
        <w:t>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соціальної географії України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 </w:t>
      </w:r>
    </w:p>
    <w:p w:rsidR="005F2BAE" w:rsidRPr="002812ED" w:rsidRDefault="005F2BAE" w:rsidP="005F2B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7) також необхідно розробити одне завдання на контурній карті,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Отже, кожен варіант такої атестаційної роботи налічуватиме: 15 тестових завдань різних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 карті.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На виконання атестаційної роботи відводиться 90 хвилин. Для класів з поглибленим вивченням географії - 120 хвилин.</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Виконання атестаційної роботи не передбачає користування атласами та іншими джерелами картографічних знань.</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Біологія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Елементи змісту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До атестаційної роботи включаються завдання різних рівнів складності:</w:t>
      </w:r>
    </w:p>
    <w:p w:rsidR="005F2BAE" w:rsidRPr="002812ED" w:rsidRDefault="005F2BAE" w:rsidP="005F2B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w:t>
      </w:r>
    </w:p>
    <w:p w:rsidR="005F2BAE" w:rsidRPr="002812ED" w:rsidRDefault="005F2BAE" w:rsidP="005F2B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Атестаційна робота має включати 75 % завдань на відтворення і 25 % завдань на застосування знань.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7855DF" w:rsidRPr="002812ED" w:rsidRDefault="007855DF" w:rsidP="005F2BAE">
      <w:pPr>
        <w:spacing w:before="100" w:beforeAutospacing="1" w:after="100" w:afterAutospacing="1" w:line="240" w:lineRule="auto"/>
        <w:jc w:val="center"/>
        <w:rPr>
          <w:rFonts w:ascii="Times New Roman" w:eastAsia="Times New Roman" w:hAnsi="Times New Roman" w:cs="Times New Roman"/>
          <w:b/>
          <w:bCs/>
          <w:sz w:val="28"/>
          <w:szCs w:val="28"/>
        </w:rPr>
      </w:pP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8"/>
          <w:szCs w:val="28"/>
        </w:rPr>
      </w:pPr>
      <w:r w:rsidRPr="002812ED">
        <w:rPr>
          <w:rFonts w:ascii="Times New Roman" w:eastAsia="Times New Roman" w:hAnsi="Times New Roman" w:cs="Times New Roman"/>
          <w:b/>
          <w:bCs/>
          <w:sz w:val="28"/>
          <w:szCs w:val="28"/>
        </w:rPr>
        <w:t>Фізика</w:t>
      </w:r>
    </w:p>
    <w:p w:rsidR="007855DF"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Атестаційна робота укладається вчителем із завдань різних типів і рівнів складності з усіх розділів базового курсу фізики спввідносно навчальному часу, передбаченому на вивчення певної теми.</w:t>
      </w:r>
    </w:p>
    <w:p w:rsidR="007855DF"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 Завдання добираються вчителем так, щоб вони надали можливість визначити рівень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w:t>
      </w:r>
    </w:p>
    <w:p w:rsidR="007855DF"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w:t>
      </w:r>
    </w:p>
    <w:p w:rsidR="005F2BAE" w:rsidRPr="002812ED" w:rsidRDefault="005F2BAE" w:rsidP="007855DF">
      <w:pPr>
        <w:spacing w:before="100" w:beforeAutospacing="1" w:after="100" w:afterAutospacing="1" w:line="360" w:lineRule="auto"/>
        <w:rPr>
          <w:rFonts w:ascii="Times New Roman" w:eastAsia="Times New Roman" w:hAnsi="Times New Roman" w:cs="Times New Roman"/>
          <w:b/>
          <w:sz w:val="28"/>
          <w:szCs w:val="28"/>
          <w:u w:val="single"/>
        </w:rPr>
      </w:pPr>
      <w:r w:rsidRPr="002812ED">
        <w:rPr>
          <w:rFonts w:ascii="Times New Roman" w:eastAsia="Times New Roman" w:hAnsi="Times New Roman" w:cs="Times New Roman"/>
          <w:sz w:val="28"/>
          <w:szCs w:val="28"/>
          <w:u w:val="single"/>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w:t>
      </w:r>
      <w:r w:rsidRPr="002812ED">
        <w:rPr>
          <w:rFonts w:ascii="Times New Roman" w:eastAsia="Times New Roman" w:hAnsi="Times New Roman" w:cs="Times New Roman"/>
          <w:b/>
          <w:sz w:val="28"/>
          <w:szCs w:val="28"/>
          <w:u w:val="single"/>
        </w:rPr>
        <w:t>визначає вчитель.</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w:t>
      </w:r>
      <w:r w:rsidRPr="002812ED">
        <w:rPr>
          <w:rFonts w:ascii="Times New Roman" w:eastAsia="Times New Roman" w:hAnsi="Times New Roman" w:cs="Times New Roman"/>
          <w:sz w:val="28"/>
          <w:szCs w:val="28"/>
        </w:rPr>
        <w:lastRenderedPageBreak/>
        <w:t>засвоєння основних понять, уміння здійснювати нескладні розрахунки тобто на репродуктивне відображення навчального матеріалу.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5F2BAE" w:rsidRPr="002812ED" w:rsidRDefault="005F2BAE" w:rsidP="007855DF">
      <w:pPr>
        <w:spacing w:before="100" w:beforeAutospacing="1" w:after="100" w:afterAutospacing="1"/>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Обов’язковою складовою атестаційної роботи є завдання з використанням графіків, рисунків, а також задачі: типові та комбіновані.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Під час оцінювання виконання задач звертають увагу на такі вимоги щодо оформлення розв’язку задачі:</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запис умови в скороченому вигляді;</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переведення одиниць фізичних величин в одиниці Міжнародної системи одиниць;</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логічна послідовність вибору фізичних формул і виведення кінцевої формули;</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хід розв’язання з усіма послідовними діями і необхідними поясненнями, графічними ілюстраціями;</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аналіз і перевірка вірогідності отриманого результату;</w:t>
      </w:r>
    </w:p>
    <w:p w:rsidR="005F2BAE" w:rsidRPr="002812ED" w:rsidRDefault="005F2BAE" w:rsidP="005F2BAE">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запис повної відповіді, якщо потрібно знайти декілька величин або результатів.</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7855DF" w:rsidRPr="002812ED" w:rsidRDefault="005F2BAE" w:rsidP="007855DF">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Під час проведення державної підсумкової атестації з фізики учням дозволяється користуватися калькуляторами.</w:t>
      </w:r>
    </w:p>
    <w:p w:rsidR="005F2BAE" w:rsidRPr="002812ED" w:rsidRDefault="005F2BAE" w:rsidP="007855DF">
      <w:pPr>
        <w:spacing w:before="100" w:beforeAutospacing="1" w:after="100" w:afterAutospacing="1" w:line="360" w:lineRule="auto"/>
        <w:rPr>
          <w:rFonts w:ascii="Times New Roman" w:eastAsia="Times New Roman" w:hAnsi="Times New Roman" w:cs="Times New Roman"/>
          <w:sz w:val="28"/>
          <w:szCs w:val="28"/>
          <w:u w:val="single"/>
        </w:rPr>
      </w:pPr>
      <w:r w:rsidRPr="002812ED">
        <w:rPr>
          <w:rFonts w:ascii="Times New Roman" w:eastAsia="Times New Roman" w:hAnsi="Times New Roman" w:cs="Times New Roman"/>
          <w:sz w:val="28"/>
          <w:szCs w:val="28"/>
          <w:u w:val="single"/>
        </w:rPr>
        <w:t xml:space="preserve">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Хімія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Атестаційна робота з хімії укладається вчителем із завдань, що охоплюють різні теми курсу хімії основної школи у такому співвідношенні:</w:t>
      </w:r>
    </w:p>
    <w:p w:rsidR="005F2BAE" w:rsidRPr="002812ED" w:rsidRDefault="005F2BAE" w:rsidP="005F2BA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15% – 7 клас – початкові хімічні поняття; прості речовини метали і неметали;</w:t>
      </w:r>
    </w:p>
    <w:p w:rsidR="005F2BAE" w:rsidRPr="002812ED" w:rsidRDefault="005F2BAE" w:rsidP="005F2BA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lastRenderedPageBreak/>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5F2BAE" w:rsidRPr="002812ED" w:rsidRDefault="005F2BAE" w:rsidP="005F2BA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40% – 9 клас – розчини; хімічні реакції; найважливіші органічні сполуки.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5F2BAE" w:rsidRPr="002812ED" w:rsidRDefault="005F2BAE" w:rsidP="005F2BA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називати речовини за їх формулами, типи хімічних реакцій;</w:t>
      </w:r>
    </w:p>
    <w:p w:rsidR="005F2BAE" w:rsidRPr="002812ED" w:rsidRDefault="005F2BAE" w:rsidP="005F2BA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5F2BAE" w:rsidRPr="002812ED" w:rsidRDefault="005F2BAE" w:rsidP="005F2BA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5F2BAE" w:rsidRPr="002812ED" w:rsidRDefault="005F2BAE" w:rsidP="005F2BA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5F2BAE" w:rsidRPr="002812ED" w:rsidRDefault="005F2BAE" w:rsidP="005F2BA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5F2BAE" w:rsidRPr="002812ED" w:rsidRDefault="005F2BAE" w:rsidP="005F2BAE">
      <w:pPr>
        <w:spacing w:before="100" w:beforeAutospacing="1" w:after="100" w:afterAutospacing="1" w:line="240" w:lineRule="auto"/>
        <w:jc w:val="center"/>
        <w:rPr>
          <w:rFonts w:ascii="Times New Roman" w:eastAsia="Times New Roman" w:hAnsi="Times New Roman" w:cs="Times New Roman"/>
          <w:sz w:val="24"/>
          <w:szCs w:val="24"/>
        </w:rPr>
      </w:pPr>
      <w:r w:rsidRPr="002812ED">
        <w:rPr>
          <w:rFonts w:ascii="Times New Roman" w:eastAsia="Times New Roman" w:hAnsi="Times New Roman" w:cs="Times New Roman"/>
          <w:b/>
          <w:bCs/>
          <w:sz w:val="24"/>
          <w:szCs w:val="24"/>
        </w:rPr>
        <w:t>Інформатика</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Для проведення державної підсумкової атестації готують декілька варіантів атестаційних робіт (якщо кількість учнів в класі менша 10, то по одному варіанту на кожного учня).</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Пропонується атестаційну роботу поділити на 3 частини.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Перша частина</w:t>
      </w:r>
      <w:r w:rsidRPr="002812ED">
        <w:rPr>
          <w:rFonts w:ascii="Times New Roman" w:eastAsia="Times New Roman" w:hAnsi="Times New Roman" w:cs="Times New Roman"/>
          <w:sz w:val="24"/>
          <w:szCs w:val="24"/>
        </w:rPr>
        <w:t xml:space="preserve"> – рекомендується включити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lastRenderedPageBreak/>
        <w:t>Друга частина</w:t>
      </w:r>
      <w:r w:rsidRPr="002812ED">
        <w:rPr>
          <w:rFonts w:ascii="Times New Roman" w:eastAsia="Times New Roman" w:hAnsi="Times New Roman" w:cs="Times New Roman"/>
          <w:b/>
          <w:bCs/>
          <w:sz w:val="24"/>
          <w:szCs w:val="24"/>
        </w:rPr>
        <w:t xml:space="preserve"> </w:t>
      </w:r>
      <w:r w:rsidRPr="002812ED">
        <w:rPr>
          <w:rFonts w:ascii="Times New Roman" w:eastAsia="Times New Roman" w:hAnsi="Times New Roman" w:cs="Times New Roman"/>
          <w:sz w:val="24"/>
          <w:szCs w:val="24"/>
        </w:rPr>
        <w:t>атестаційної роботи може містити одне завдання відкритої форми з розгорнутою відповіддю на складання блок-схеми алгоритму.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b/>
          <w:bCs/>
          <w:i/>
          <w:iCs/>
          <w:sz w:val="24"/>
          <w:szCs w:val="24"/>
        </w:rPr>
        <w:t>Третя частина</w:t>
      </w:r>
      <w:r w:rsidRPr="002812ED">
        <w:rPr>
          <w:rFonts w:ascii="Times New Roman" w:eastAsia="Times New Roman" w:hAnsi="Times New Roman" w:cs="Times New Roman"/>
          <w:sz w:val="24"/>
          <w:szCs w:val="24"/>
        </w:rPr>
        <w:t xml:space="preserve"> атестаційної роботи виконується на комп’ютері й може містити 2 практичних завдання, одне з яких повинно передбачати написання програми.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передбачають безпосереднє їх виконання на комп'ютері з використанням програмних засобів, що вивчалися відповідно до чинної навчальної програми.</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Завдання атестаційної роботи учні виконують на аркушах зі штампом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Державна підсумкова атестація з інформатики проводиться протягом</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4"/>
          <w:szCs w:val="24"/>
        </w:rPr>
      </w:pPr>
      <w:r w:rsidRPr="002812ED">
        <w:rPr>
          <w:rFonts w:ascii="Times New Roman" w:eastAsia="Times New Roman" w:hAnsi="Times New Roman" w:cs="Times New Roman"/>
          <w:sz w:val="24"/>
          <w:szCs w:val="24"/>
        </w:rPr>
        <w:t>120 хв.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5F2BAE" w:rsidRPr="002812ED" w:rsidRDefault="005F2BAE" w:rsidP="005F2BA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Орієнтовні вимоги  до змісту атестаційних робіт</w:t>
      </w:r>
    </w:p>
    <w:p w:rsidR="005F2BAE" w:rsidRPr="002812ED" w:rsidRDefault="005F2BAE" w:rsidP="005F2B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2812ED">
        <w:rPr>
          <w:rFonts w:ascii="Times New Roman" w:eastAsia="Times New Roman" w:hAnsi="Times New Roman" w:cs="Times New Roman"/>
          <w:b/>
          <w:bCs/>
          <w:sz w:val="28"/>
          <w:szCs w:val="28"/>
        </w:rPr>
        <w:t>11 клас</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Державна підсумкова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Орієнтовних вимог до проведення державної підсумкової атестації учнів (вихованців) у системі загальної середньої освіти у 2016/2017 навчальному році).</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xml:space="preserve">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hyperlink r:id="rId8" w:history="1">
        <w:r w:rsidRPr="002812ED">
          <w:rPr>
            <w:rFonts w:ascii="Times New Roman" w:eastAsia="Times New Roman" w:hAnsi="Times New Roman" w:cs="Times New Roman"/>
            <w:sz w:val="28"/>
            <w:szCs w:val="28"/>
            <w:u w:val="single"/>
          </w:rPr>
          <w:t>№ 192</w:t>
        </w:r>
      </w:hyperlink>
      <w:r w:rsidRPr="002812ED">
        <w:rPr>
          <w:rFonts w:ascii="Times New Roman" w:eastAsia="Times New Roman" w:hAnsi="Times New Roman" w:cs="Times New Roman"/>
          <w:sz w:val="28"/>
          <w:szCs w:val="28"/>
        </w:rPr>
        <w:t xml:space="preserve"> від 20. 02. 2015 р. і </w:t>
      </w:r>
      <w:hyperlink r:id="rId9" w:history="1">
        <w:r w:rsidRPr="002812ED">
          <w:rPr>
            <w:rFonts w:ascii="Times New Roman" w:eastAsia="Times New Roman" w:hAnsi="Times New Roman" w:cs="Times New Roman"/>
            <w:sz w:val="28"/>
            <w:szCs w:val="28"/>
            <w:u w:val="single"/>
          </w:rPr>
          <w:t>№ 94</w:t>
        </w:r>
      </w:hyperlink>
      <w:r w:rsidRPr="002812ED">
        <w:rPr>
          <w:rFonts w:ascii="Times New Roman" w:eastAsia="Times New Roman" w:hAnsi="Times New Roman" w:cs="Times New Roman"/>
          <w:sz w:val="28"/>
          <w:szCs w:val="28"/>
        </w:rPr>
        <w:t xml:space="preserve"> від 08.02. 2016 р.</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r w:rsidRPr="002812ED">
        <w:rPr>
          <w:rFonts w:ascii="Times New Roman" w:eastAsia="Times New Roman" w:hAnsi="Times New Roman" w:cs="Times New Roman"/>
          <w:sz w:val="28"/>
          <w:szCs w:val="28"/>
        </w:rPr>
        <w:t>                            Директор департаменту</w:t>
      </w:r>
      <w:r w:rsidRPr="002812ED">
        <w:rPr>
          <w:rFonts w:ascii="Times New Roman" w:eastAsia="Times New Roman" w:hAnsi="Times New Roman" w:cs="Times New Roman"/>
          <w:sz w:val="28"/>
          <w:szCs w:val="28"/>
        </w:rPr>
        <w:br/>
        <w:t>                            загальної середньої та</w:t>
      </w:r>
      <w:r w:rsidRPr="002812ED">
        <w:rPr>
          <w:rFonts w:ascii="Times New Roman" w:eastAsia="Times New Roman" w:hAnsi="Times New Roman" w:cs="Times New Roman"/>
          <w:sz w:val="28"/>
          <w:szCs w:val="28"/>
        </w:rPr>
        <w:br/>
        <w:t>                            дошкільної освіти                              </w:t>
      </w:r>
      <w:r w:rsidR="007855DF" w:rsidRPr="002812ED">
        <w:rPr>
          <w:rFonts w:ascii="Times New Roman" w:eastAsia="Times New Roman" w:hAnsi="Times New Roman" w:cs="Times New Roman"/>
          <w:sz w:val="28"/>
          <w:szCs w:val="28"/>
        </w:rPr>
        <w:t xml:space="preserve">             </w:t>
      </w:r>
      <w:r w:rsidRPr="002812ED">
        <w:rPr>
          <w:rFonts w:ascii="Times New Roman" w:eastAsia="Times New Roman" w:hAnsi="Times New Roman" w:cs="Times New Roman"/>
          <w:sz w:val="28"/>
          <w:szCs w:val="28"/>
        </w:rPr>
        <w:t>Ю. Г. Кононенко</w:t>
      </w:r>
    </w:p>
    <w:p w:rsidR="005F2BAE" w:rsidRPr="002812ED" w:rsidRDefault="005F2BAE" w:rsidP="005F2BAE">
      <w:pPr>
        <w:spacing w:before="100" w:beforeAutospacing="1" w:after="100" w:afterAutospacing="1" w:line="240" w:lineRule="auto"/>
        <w:rPr>
          <w:rFonts w:ascii="Times New Roman" w:eastAsia="Times New Roman" w:hAnsi="Times New Roman" w:cs="Times New Roman"/>
          <w:sz w:val="28"/>
          <w:szCs w:val="28"/>
        </w:rPr>
      </w:pPr>
    </w:p>
    <w:p w:rsidR="005F2BAE" w:rsidRPr="002812ED" w:rsidRDefault="005F2BAE" w:rsidP="005F2BAE">
      <w:pPr>
        <w:spacing w:after="0" w:line="240" w:lineRule="auto"/>
        <w:rPr>
          <w:rFonts w:ascii="Times New Roman" w:eastAsia="Times New Roman" w:hAnsi="Times New Roman" w:cs="Times New Roman"/>
          <w:b/>
          <w:bCs/>
          <w:sz w:val="28"/>
          <w:szCs w:val="28"/>
        </w:rPr>
      </w:pPr>
    </w:p>
    <w:p w:rsidR="005F2BAE" w:rsidRPr="002812ED" w:rsidRDefault="002812ED" w:rsidP="005F2B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D41222" w:rsidRPr="002812ED" w:rsidRDefault="00D41222">
      <w:pPr>
        <w:rPr>
          <w:sz w:val="28"/>
          <w:szCs w:val="28"/>
        </w:rPr>
      </w:pPr>
    </w:p>
    <w:sectPr w:rsidR="00D41222" w:rsidRPr="002812ED" w:rsidSect="00CB6935">
      <w:pgSz w:w="11906" w:h="16838"/>
      <w:pgMar w:top="907" w:right="851" w:bottom="90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15D"/>
    <w:multiLevelType w:val="multilevel"/>
    <w:tmpl w:val="57DC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22EE"/>
    <w:multiLevelType w:val="multilevel"/>
    <w:tmpl w:val="5CF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F4F66"/>
    <w:multiLevelType w:val="multilevel"/>
    <w:tmpl w:val="7F6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13575"/>
    <w:multiLevelType w:val="multilevel"/>
    <w:tmpl w:val="EEEA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C305D"/>
    <w:multiLevelType w:val="multilevel"/>
    <w:tmpl w:val="13DE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00C21"/>
    <w:multiLevelType w:val="multilevel"/>
    <w:tmpl w:val="E6AA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D64CD"/>
    <w:multiLevelType w:val="multilevel"/>
    <w:tmpl w:val="C8B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56910"/>
    <w:multiLevelType w:val="multilevel"/>
    <w:tmpl w:val="C7C6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52C50"/>
    <w:multiLevelType w:val="multilevel"/>
    <w:tmpl w:val="6B0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82AA6"/>
    <w:multiLevelType w:val="multilevel"/>
    <w:tmpl w:val="BF2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4021A"/>
    <w:multiLevelType w:val="multilevel"/>
    <w:tmpl w:val="A776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AE7EC2"/>
    <w:multiLevelType w:val="multilevel"/>
    <w:tmpl w:val="3C8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01658"/>
    <w:multiLevelType w:val="multilevel"/>
    <w:tmpl w:val="E69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16206"/>
    <w:multiLevelType w:val="multilevel"/>
    <w:tmpl w:val="9DA4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C7898"/>
    <w:multiLevelType w:val="multilevel"/>
    <w:tmpl w:val="4EAC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2307A"/>
    <w:multiLevelType w:val="multilevel"/>
    <w:tmpl w:val="DA0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01D77"/>
    <w:multiLevelType w:val="multilevel"/>
    <w:tmpl w:val="40B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B2FD0"/>
    <w:multiLevelType w:val="multilevel"/>
    <w:tmpl w:val="0E5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063D1"/>
    <w:multiLevelType w:val="multilevel"/>
    <w:tmpl w:val="2B7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C76FF"/>
    <w:multiLevelType w:val="multilevel"/>
    <w:tmpl w:val="F33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E0AE8"/>
    <w:multiLevelType w:val="multilevel"/>
    <w:tmpl w:val="1FA8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05653"/>
    <w:multiLevelType w:val="multilevel"/>
    <w:tmpl w:val="0CE8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82F10"/>
    <w:multiLevelType w:val="multilevel"/>
    <w:tmpl w:val="77E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8776D"/>
    <w:multiLevelType w:val="multilevel"/>
    <w:tmpl w:val="B832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CC0A56"/>
    <w:multiLevelType w:val="multilevel"/>
    <w:tmpl w:val="48C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7"/>
  </w:num>
  <w:num w:numId="4">
    <w:abstractNumId w:val="10"/>
  </w:num>
  <w:num w:numId="5">
    <w:abstractNumId w:val="4"/>
  </w:num>
  <w:num w:numId="6">
    <w:abstractNumId w:val="13"/>
  </w:num>
  <w:num w:numId="7">
    <w:abstractNumId w:val="15"/>
  </w:num>
  <w:num w:numId="8">
    <w:abstractNumId w:val="5"/>
  </w:num>
  <w:num w:numId="9">
    <w:abstractNumId w:val="17"/>
  </w:num>
  <w:num w:numId="10">
    <w:abstractNumId w:val="21"/>
  </w:num>
  <w:num w:numId="11">
    <w:abstractNumId w:val="11"/>
  </w:num>
  <w:num w:numId="12">
    <w:abstractNumId w:val="23"/>
  </w:num>
  <w:num w:numId="13">
    <w:abstractNumId w:val="0"/>
  </w:num>
  <w:num w:numId="14">
    <w:abstractNumId w:val="9"/>
  </w:num>
  <w:num w:numId="15">
    <w:abstractNumId w:val="22"/>
  </w:num>
  <w:num w:numId="16">
    <w:abstractNumId w:val="12"/>
  </w:num>
  <w:num w:numId="17">
    <w:abstractNumId w:val="14"/>
  </w:num>
  <w:num w:numId="18">
    <w:abstractNumId w:val="2"/>
  </w:num>
  <w:num w:numId="19">
    <w:abstractNumId w:val="18"/>
  </w:num>
  <w:num w:numId="20">
    <w:abstractNumId w:val="3"/>
  </w:num>
  <w:num w:numId="21">
    <w:abstractNumId w:val="16"/>
  </w:num>
  <w:num w:numId="22">
    <w:abstractNumId w:val="20"/>
  </w:num>
  <w:num w:numId="23">
    <w:abstractNumId w:val="19"/>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9B"/>
    <w:rsid w:val="0007043E"/>
    <w:rsid w:val="0025109B"/>
    <w:rsid w:val="002812ED"/>
    <w:rsid w:val="00483A1B"/>
    <w:rsid w:val="005F2BAE"/>
    <w:rsid w:val="00751A9B"/>
    <w:rsid w:val="007855DF"/>
    <w:rsid w:val="007B3041"/>
    <w:rsid w:val="009553C5"/>
    <w:rsid w:val="0096321E"/>
    <w:rsid w:val="00A3207E"/>
    <w:rsid w:val="00C01933"/>
    <w:rsid w:val="00CB6935"/>
    <w:rsid w:val="00D41222"/>
    <w:rsid w:val="00DB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2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F2B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2BA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F2BAE"/>
    <w:rPr>
      <w:rFonts w:ascii="Times New Roman" w:eastAsia="Times New Roman" w:hAnsi="Times New Roman" w:cs="Times New Roman"/>
      <w:b/>
      <w:bCs/>
      <w:sz w:val="24"/>
      <w:szCs w:val="24"/>
    </w:rPr>
  </w:style>
  <w:style w:type="character" w:styleId="a3">
    <w:name w:val="Hyperlink"/>
    <w:basedOn w:val="a0"/>
    <w:uiPriority w:val="99"/>
    <w:semiHidden/>
    <w:unhideWhenUsed/>
    <w:rsid w:val="005F2BAE"/>
    <w:rPr>
      <w:color w:val="0000FF"/>
      <w:u w:val="single"/>
    </w:rPr>
  </w:style>
  <w:style w:type="character" w:styleId="a4">
    <w:name w:val="FollowedHyperlink"/>
    <w:basedOn w:val="a0"/>
    <w:uiPriority w:val="99"/>
    <w:semiHidden/>
    <w:unhideWhenUsed/>
    <w:rsid w:val="005F2BAE"/>
    <w:rPr>
      <w:color w:val="800080"/>
      <w:u w:val="single"/>
    </w:rPr>
  </w:style>
  <w:style w:type="character" w:customStyle="1" w:styleId="userlogin">
    <w:name w:val="user_login"/>
    <w:basedOn w:val="a0"/>
    <w:rsid w:val="005F2BAE"/>
  </w:style>
  <w:style w:type="character" w:styleId="a5">
    <w:name w:val="Strong"/>
    <w:basedOn w:val="a0"/>
    <w:uiPriority w:val="22"/>
    <w:qFormat/>
    <w:rsid w:val="005F2BAE"/>
    <w:rPr>
      <w:b/>
      <w:bCs/>
    </w:rPr>
  </w:style>
  <w:style w:type="character" w:customStyle="1" w:styleId="desc">
    <w:name w:val="desc"/>
    <w:basedOn w:val="a0"/>
    <w:rsid w:val="005F2BAE"/>
  </w:style>
  <w:style w:type="paragraph" w:customStyle="1" w:styleId="tiser">
    <w:name w:val="tiser"/>
    <w:basedOn w:val="a"/>
    <w:rsid w:val="005F2B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F2BA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F2BAE"/>
    <w:rPr>
      <w:i/>
      <w:iCs/>
    </w:rPr>
  </w:style>
  <w:style w:type="paragraph" w:styleId="z-">
    <w:name w:val="HTML Top of Form"/>
    <w:basedOn w:val="a"/>
    <w:next w:val="a"/>
    <w:link w:val="z-0"/>
    <w:hidden/>
    <w:uiPriority w:val="99"/>
    <w:semiHidden/>
    <w:unhideWhenUsed/>
    <w:rsid w:val="005F2B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2BA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2B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2BAE"/>
    <w:rPr>
      <w:rFonts w:ascii="Arial" w:eastAsia="Times New Roman" w:hAnsi="Arial" w:cs="Arial"/>
      <w:vanish/>
      <w:sz w:val="16"/>
      <w:szCs w:val="16"/>
    </w:rPr>
  </w:style>
  <w:style w:type="character" w:customStyle="1" w:styleId="listdate">
    <w:name w:val="list_date"/>
    <w:basedOn w:val="a0"/>
    <w:rsid w:val="005F2BAE"/>
  </w:style>
  <w:style w:type="character" w:customStyle="1" w:styleId="weatherdaytemp">
    <w:name w:val="weather_day_temp"/>
    <w:basedOn w:val="a0"/>
    <w:rsid w:val="005F2BAE"/>
  </w:style>
  <w:style w:type="character" w:customStyle="1" w:styleId="weathernighttemp">
    <w:name w:val="weather_night_temp"/>
    <w:basedOn w:val="a0"/>
    <w:rsid w:val="005F2BAE"/>
  </w:style>
  <w:style w:type="paragraph" w:styleId="a8">
    <w:name w:val="Balloon Text"/>
    <w:basedOn w:val="a"/>
    <w:link w:val="a9"/>
    <w:uiPriority w:val="99"/>
    <w:semiHidden/>
    <w:unhideWhenUsed/>
    <w:rsid w:val="005F2B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2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F2B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2BA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F2BAE"/>
    <w:rPr>
      <w:rFonts w:ascii="Times New Roman" w:eastAsia="Times New Roman" w:hAnsi="Times New Roman" w:cs="Times New Roman"/>
      <w:b/>
      <w:bCs/>
      <w:sz w:val="24"/>
      <w:szCs w:val="24"/>
    </w:rPr>
  </w:style>
  <w:style w:type="character" w:styleId="a3">
    <w:name w:val="Hyperlink"/>
    <w:basedOn w:val="a0"/>
    <w:uiPriority w:val="99"/>
    <w:semiHidden/>
    <w:unhideWhenUsed/>
    <w:rsid w:val="005F2BAE"/>
    <w:rPr>
      <w:color w:val="0000FF"/>
      <w:u w:val="single"/>
    </w:rPr>
  </w:style>
  <w:style w:type="character" w:styleId="a4">
    <w:name w:val="FollowedHyperlink"/>
    <w:basedOn w:val="a0"/>
    <w:uiPriority w:val="99"/>
    <w:semiHidden/>
    <w:unhideWhenUsed/>
    <w:rsid w:val="005F2BAE"/>
    <w:rPr>
      <w:color w:val="800080"/>
      <w:u w:val="single"/>
    </w:rPr>
  </w:style>
  <w:style w:type="character" w:customStyle="1" w:styleId="userlogin">
    <w:name w:val="user_login"/>
    <w:basedOn w:val="a0"/>
    <w:rsid w:val="005F2BAE"/>
  </w:style>
  <w:style w:type="character" w:styleId="a5">
    <w:name w:val="Strong"/>
    <w:basedOn w:val="a0"/>
    <w:uiPriority w:val="22"/>
    <w:qFormat/>
    <w:rsid w:val="005F2BAE"/>
    <w:rPr>
      <w:b/>
      <w:bCs/>
    </w:rPr>
  </w:style>
  <w:style w:type="character" w:customStyle="1" w:styleId="desc">
    <w:name w:val="desc"/>
    <w:basedOn w:val="a0"/>
    <w:rsid w:val="005F2BAE"/>
  </w:style>
  <w:style w:type="paragraph" w:customStyle="1" w:styleId="tiser">
    <w:name w:val="tiser"/>
    <w:basedOn w:val="a"/>
    <w:rsid w:val="005F2B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F2BA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F2BAE"/>
    <w:rPr>
      <w:i/>
      <w:iCs/>
    </w:rPr>
  </w:style>
  <w:style w:type="paragraph" w:styleId="z-">
    <w:name w:val="HTML Top of Form"/>
    <w:basedOn w:val="a"/>
    <w:next w:val="a"/>
    <w:link w:val="z-0"/>
    <w:hidden/>
    <w:uiPriority w:val="99"/>
    <w:semiHidden/>
    <w:unhideWhenUsed/>
    <w:rsid w:val="005F2B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2BA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2B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2BAE"/>
    <w:rPr>
      <w:rFonts w:ascii="Arial" w:eastAsia="Times New Roman" w:hAnsi="Arial" w:cs="Arial"/>
      <w:vanish/>
      <w:sz w:val="16"/>
      <w:szCs w:val="16"/>
    </w:rPr>
  </w:style>
  <w:style w:type="character" w:customStyle="1" w:styleId="listdate">
    <w:name w:val="list_date"/>
    <w:basedOn w:val="a0"/>
    <w:rsid w:val="005F2BAE"/>
  </w:style>
  <w:style w:type="character" w:customStyle="1" w:styleId="weatherdaytemp">
    <w:name w:val="weather_day_temp"/>
    <w:basedOn w:val="a0"/>
    <w:rsid w:val="005F2BAE"/>
  </w:style>
  <w:style w:type="character" w:customStyle="1" w:styleId="weathernighttemp">
    <w:name w:val="weather_night_temp"/>
    <w:basedOn w:val="a0"/>
    <w:rsid w:val="005F2BAE"/>
  </w:style>
  <w:style w:type="paragraph" w:styleId="a8">
    <w:name w:val="Balloon Text"/>
    <w:basedOn w:val="a"/>
    <w:link w:val="a9"/>
    <w:uiPriority w:val="99"/>
    <w:semiHidden/>
    <w:unhideWhenUsed/>
    <w:rsid w:val="005F2B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5084">
      <w:bodyDiv w:val="1"/>
      <w:marLeft w:val="0"/>
      <w:marRight w:val="0"/>
      <w:marTop w:val="0"/>
      <w:marBottom w:val="0"/>
      <w:divBdr>
        <w:top w:val="none" w:sz="0" w:space="0" w:color="auto"/>
        <w:left w:val="none" w:sz="0" w:space="0" w:color="auto"/>
        <w:bottom w:val="none" w:sz="0" w:space="0" w:color="auto"/>
        <w:right w:val="none" w:sz="0" w:space="0" w:color="auto"/>
      </w:divBdr>
      <w:divsChild>
        <w:div w:id="871579850">
          <w:marLeft w:val="0"/>
          <w:marRight w:val="0"/>
          <w:marTop w:val="0"/>
          <w:marBottom w:val="0"/>
          <w:divBdr>
            <w:top w:val="none" w:sz="0" w:space="0" w:color="auto"/>
            <w:left w:val="none" w:sz="0" w:space="0" w:color="auto"/>
            <w:bottom w:val="none" w:sz="0" w:space="0" w:color="auto"/>
            <w:right w:val="none" w:sz="0" w:space="0" w:color="auto"/>
          </w:divBdr>
          <w:divsChild>
            <w:div w:id="930091838">
              <w:marLeft w:val="0"/>
              <w:marRight w:val="0"/>
              <w:marTop w:val="0"/>
              <w:marBottom w:val="0"/>
              <w:divBdr>
                <w:top w:val="none" w:sz="0" w:space="0" w:color="auto"/>
                <w:left w:val="none" w:sz="0" w:space="0" w:color="auto"/>
                <w:bottom w:val="none" w:sz="0" w:space="0" w:color="auto"/>
                <w:right w:val="none" w:sz="0" w:space="0" w:color="auto"/>
              </w:divBdr>
              <w:divsChild>
                <w:div w:id="1519464916">
                  <w:marLeft w:val="0"/>
                  <w:marRight w:val="0"/>
                  <w:marTop w:val="0"/>
                  <w:marBottom w:val="0"/>
                  <w:divBdr>
                    <w:top w:val="none" w:sz="0" w:space="0" w:color="auto"/>
                    <w:left w:val="none" w:sz="0" w:space="0" w:color="auto"/>
                    <w:bottom w:val="none" w:sz="0" w:space="0" w:color="auto"/>
                    <w:right w:val="none" w:sz="0" w:space="0" w:color="auto"/>
                  </w:divBdr>
                  <w:divsChild>
                    <w:div w:id="964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986">
          <w:marLeft w:val="0"/>
          <w:marRight w:val="0"/>
          <w:marTop w:val="0"/>
          <w:marBottom w:val="0"/>
          <w:divBdr>
            <w:top w:val="none" w:sz="0" w:space="0" w:color="auto"/>
            <w:left w:val="none" w:sz="0" w:space="0" w:color="auto"/>
            <w:bottom w:val="none" w:sz="0" w:space="0" w:color="auto"/>
            <w:right w:val="none" w:sz="0" w:space="0" w:color="auto"/>
          </w:divBdr>
        </w:div>
        <w:div w:id="2091347087">
          <w:marLeft w:val="0"/>
          <w:marRight w:val="0"/>
          <w:marTop w:val="0"/>
          <w:marBottom w:val="0"/>
          <w:divBdr>
            <w:top w:val="none" w:sz="0" w:space="0" w:color="auto"/>
            <w:left w:val="none" w:sz="0" w:space="0" w:color="auto"/>
            <w:bottom w:val="none" w:sz="0" w:space="0" w:color="auto"/>
            <w:right w:val="none" w:sz="0" w:space="0" w:color="auto"/>
          </w:divBdr>
        </w:div>
        <w:div w:id="1241403157">
          <w:marLeft w:val="0"/>
          <w:marRight w:val="0"/>
          <w:marTop w:val="0"/>
          <w:marBottom w:val="0"/>
          <w:divBdr>
            <w:top w:val="none" w:sz="0" w:space="0" w:color="auto"/>
            <w:left w:val="none" w:sz="0" w:space="0" w:color="auto"/>
            <w:bottom w:val="none" w:sz="0" w:space="0" w:color="auto"/>
            <w:right w:val="none" w:sz="0" w:space="0" w:color="auto"/>
          </w:divBdr>
        </w:div>
        <w:div w:id="55402349">
          <w:marLeft w:val="0"/>
          <w:marRight w:val="0"/>
          <w:marTop w:val="0"/>
          <w:marBottom w:val="0"/>
          <w:divBdr>
            <w:top w:val="none" w:sz="0" w:space="0" w:color="auto"/>
            <w:left w:val="none" w:sz="0" w:space="0" w:color="auto"/>
            <w:bottom w:val="none" w:sz="0" w:space="0" w:color="auto"/>
            <w:right w:val="none" w:sz="0" w:space="0" w:color="auto"/>
          </w:divBdr>
        </w:div>
        <w:div w:id="1869294336">
          <w:marLeft w:val="0"/>
          <w:marRight w:val="0"/>
          <w:marTop w:val="0"/>
          <w:marBottom w:val="0"/>
          <w:divBdr>
            <w:top w:val="none" w:sz="0" w:space="0" w:color="auto"/>
            <w:left w:val="none" w:sz="0" w:space="0" w:color="auto"/>
            <w:bottom w:val="none" w:sz="0" w:space="0" w:color="auto"/>
            <w:right w:val="none" w:sz="0" w:space="0" w:color="auto"/>
          </w:divBdr>
        </w:div>
        <w:div w:id="644167674">
          <w:marLeft w:val="0"/>
          <w:marRight w:val="0"/>
          <w:marTop w:val="0"/>
          <w:marBottom w:val="0"/>
          <w:divBdr>
            <w:top w:val="none" w:sz="0" w:space="0" w:color="auto"/>
            <w:left w:val="none" w:sz="0" w:space="0" w:color="auto"/>
            <w:bottom w:val="none" w:sz="0" w:space="0" w:color="auto"/>
            <w:right w:val="none" w:sz="0" w:space="0" w:color="auto"/>
          </w:divBdr>
        </w:div>
        <w:div w:id="566038854">
          <w:marLeft w:val="0"/>
          <w:marRight w:val="0"/>
          <w:marTop w:val="0"/>
          <w:marBottom w:val="0"/>
          <w:divBdr>
            <w:top w:val="none" w:sz="0" w:space="0" w:color="auto"/>
            <w:left w:val="none" w:sz="0" w:space="0" w:color="auto"/>
            <w:bottom w:val="none" w:sz="0" w:space="0" w:color="auto"/>
            <w:right w:val="none" w:sz="0" w:space="0" w:color="auto"/>
          </w:divBdr>
          <w:divsChild>
            <w:div w:id="973408858">
              <w:marLeft w:val="0"/>
              <w:marRight w:val="0"/>
              <w:marTop w:val="0"/>
              <w:marBottom w:val="0"/>
              <w:divBdr>
                <w:top w:val="none" w:sz="0" w:space="0" w:color="auto"/>
                <w:left w:val="none" w:sz="0" w:space="0" w:color="auto"/>
                <w:bottom w:val="none" w:sz="0" w:space="0" w:color="auto"/>
                <w:right w:val="none" w:sz="0" w:space="0" w:color="auto"/>
              </w:divBdr>
              <w:divsChild>
                <w:div w:id="2010139017">
                  <w:marLeft w:val="0"/>
                  <w:marRight w:val="0"/>
                  <w:marTop w:val="0"/>
                  <w:marBottom w:val="0"/>
                  <w:divBdr>
                    <w:top w:val="none" w:sz="0" w:space="0" w:color="auto"/>
                    <w:left w:val="none" w:sz="0" w:space="0" w:color="auto"/>
                    <w:bottom w:val="none" w:sz="0" w:space="0" w:color="auto"/>
                    <w:right w:val="none" w:sz="0" w:space="0" w:color="auto"/>
                  </w:divBdr>
                  <w:divsChild>
                    <w:div w:id="1423338150">
                      <w:marLeft w:val="0"/>
                      <w:marRight w:val="0"/>
                      <w:marTop w:val="0"/>
                      <w:marBottom w:val="0"/>
                      <w:divBdr>
                        <w:top w:val="none" w:sz="0" w:space="0" w:color="auto"/>
                        <w:left w:val="none" w:sz="0" w:space="0" w:color="auto"/>
                        <w:bottom w:val="none" w:sz="0" w:space="0" w:color="auto"/>
                        <w:right w:val="none" w:sz="0" w:space="0" w:color="auto"/>
                      </w:divBdr>
                      <w:divsChild>
                        <w:div w:id="1599286721">
                          <w:marLeft w:val="0"/>
                          <w:marRight w:val="0"/>
                          <w:marTop w:val="0"/>
                          <w:marBottom w:val="0"/>
                          <w:divBdr>
                            <w:top w:val="none" w:sz="0" w:space="0" w:color="auto"/>
                            <w:left w:val="none" w:sz="0" w:space="0" w:color="auto"/>
                            <w:bottom w:val="none" w:sz="0" w:space="0" w:color="auto"/>
                            <w:right w:val="none" w:sz="0" w:space="0" w:color="auto"/>
                          </w:divBdr>
                          <w:divsChild>
                            <w:div w:id="760181270">
                              <w:marLeft w:val="0"/>
                              <w:marRight w:val="0"/>
                              <w:marTop w:val="0"/>
                              <w:marBottom w:val="0"/>
                              <w:divBdr>
                                <w:top w:val="none" w:sz="0" w:space="0" w:color="auto"/>
                                <w:left w:val="none" w:sz="0" w:space="0" w:color="auto"/>
                                <w:bottom w:val="none" w:sz="0" w:space="0" w:color="auto"/>
                                <w:right w:val="none" w:sz="0" w:space="0" w:color="auto"/>
                              </w:divBdr>
                              <w:divsChild>
                                <w:div w:id="429012807">
                                  <w:marLeft w:val="0"/>
                                  <w:marRight w:val="0"/>
                                  <w:marTop w:val="0"/>
                                  <w:marBottom w:val="0"/>
                                  <w:divBdr>
                                    <w:top w:val="none" w:sz="0" w:space="0" w:color="auto"/>
                                    <w:left w:val="none" w:sz="0" w:space="0" w:color="auto"/>
                                    <w:bottom w:val="none" w:sz="0" w:space="0" w:color="auto"/>
                                    <w:right w:val="none" w:sz="0" w:space="0" w:color="auto"/>
                                  </w:divBdr>
                                </w:div>
                                <w:div w:id="927931784">
                                  <w:marLeft w:val="0"/>
                                  <w:marRight w:val="0"/>
                                  <w:marTop w:val="0"/>
                                  <w:marBottom w:val="0"/>
                                  <w:divBdr>
                                    <w:top w:val="none" w:sz="0" w:space="0" w:color="auto"/>
                                    <w:left w:val="none" w:sz="0" w:space="0" w:color="auto"/>
                                    <w:bottom w:val="none" w:sz="0" w:space="0" w:color="auto"/>
                                    <w:right w:val="none" w:sz="0" w:space="0" w:color="auto"/>
                                  </w:divBdr>
                                </w:div>
                                <w:div w:id="10646419">
                                  <w:marLeft w:val="0"/>
                                  <w:marRight w:val="0"/>
                                  <w:marTop w:val="0"/>
                                  <w:marBottom w:val="0"/>
                                  <w:divBdr>
                                    <w:top w:val="none" w:sz="0" w:space="0" w:color="auto"/>
                                    <w:left w:val="none" w:sz="0" w:space="0" w:color="auto"/>
                                    <w:bottom w:val="none" w:sz="0" w:space="0" w:color="auto"/>
                                    <w:right w:val="none" w:sz="0" w:space="0" w:color="auto"/>
                                  </w:divBdr>
                                  <w:divsChild>
                                    <w:div w:id="1974559804">
                                      <w:marLeft w:val="0"/>
                                      <w:marRight w:val="0"/>
                                      <w:marTop w:val="0"/>
                                      <w:marBottom w:val="0"/>
                                      <w:divBdr>
                                        <w:top w:val="none" w:sz="0" w:space="0" w:color="auto"/>
                                        <w:left w:val="none" w:sz="0" w:space="0" w:color="auto"/>
                                        <w:bottom w:val="none" w:sz="0" w:space="0" w:color="auto"/>
                                        <w:right w:val="none" w:sz="0" w:space="0" w:color="auto"/>
                                      </w:divBdr>
                                    </w:div>
                                  </w:divsChild>
                                </w:div>
                                <w:div w:id="1866670484">
                                  <w:marLeft w:val="0"/>
                                  <w:marRight w:val="0"/>
                                  <w:marTop w:val="0"/>
                                  <w:marBottom w:val="0"/>
                                  <w:divBdr>
                                    <w:top w:val="none" w:sz="0" w:space="0" w:color="auto"/>
                                    <w:left w:val="none" w:sz="0" w:space="0" w:color="auto"/>
                                    <w:bottom w:val="none" w:sz="0" w:space="0" w:color="auto"/>
                                    <w:right w:val="none" w:sz="0" w:space="0" w:color="auto"/>
                                  </w:divBdr>
                                </w:div>
                                <w:div w:id="2026252442">
                                  <w:marLeft w:val="0"/>
                                  <w:marRight w:val="0"/>
                                  <w:marTop w:val="0"/>
                                  <w:marBottom w:val="0"/>
                                  <w:divBdr>
                                    <w:top w:val="none" w:sz="0" w:space="0" w:color="auto"/>
                                    <w:left w:val="none" w:sz="0" w:space="0" w:color="auto"/>
                                    <w:bottom w:val="none" w:sz="0" w:space="0" w:color="auto"/>
                                    <w:right w:val="none" w:sz="0" w:space="0" w:color="auto"/>
                                  </w:divBdr>
                                </w:div>
                                <w:div w:id="836504459">
                                  <w:marLeft w:val="0"/>
                                  <w:marRight w:val="0"/>
                                  <w:marTop w:val="0"/>
                                  <w:marBottom w:val="0"/>
                                  <w:divBdr>
                                    <w:top w:val="none" w:sz="0" w:space="0" w:color="auto"/>
                                    <w:left w:val="none" w:sz="0" w:space="0" w:color="auto"/>
                                    <w:bottom w:val="none" w:sz="0" w:space="0" w:color="auto"/>
                                    <w:right w:val="none" w:sz="0" w:space="0" w:color="auto"/>
                                  </w:divBdr>
                                </w:div>
                                <w:div w:id="1427582204">
                                  <w:marLeft w:val="0"/>
                                  <w:marRight w:val="0"/>
                                  <w:marTop w:val="0"/>
                                  <w:marBottom w:val="0"/>
                                  <w:divBdr>
                                    <w:top w:val="none" w:sz="0" w:space="0" w:color="auto"/>
                                    <w:left w:val="none" w:sz="0" w:space="0" w:color="auto"/>
                                    <w:bottom w:val="none" w:sz="0" w:space="0" w:color="auto"/>
                                    <w:right w:val="none" w:sz="0" w:space="0" w:color="auto"/>
                                  </w:divBdr>
                                </w:div>
                                <w:div w:id="1220091610">
                                  <w:marLeft w:val="0"/>
                                  <w:marRight w:val="0"/>
                                  <w:marTop w:val="0"/>
                                  <w:marBottom w:val="0"/>
                                  <w:divBdr>
                                    <w:top w:val="none" w:sz="0" w:space="0" w:color="auto"/>
                                    <w:left w:val="none" w:sz="0" w:space="0" w:color="auto"/>
                                    <w:bottom w:val="none" w:sz="0" w:space="0" w:color="auto"/>
                                    <w:right w:val="none" w:sz="0" w:space="0" w:color="auto"/>
                                  </w:divBdr>
                                  <w:divsChild>
                                    <w:div w:id="14291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09628">
                      <w:marLeft w:val="0"/>
                      <w:marRight w:val="0"/>
                      <w:marTop w:val="0"/>
                      <w:marBottom w:val="0"/>
                      <w:divBdr>
                        <w:top w:val="none" w:sz="0" w:space="0" w:color="auto"/>
                        <w:left w:val="none" w:sz="0" w:space="0" w:color="auto"/>
                        <w:bottom w:val="none" w:sz="0" w:space="0" w:color="auto"/>
                        <w:right w:val="none" w:sz="0" w:space="0" w:color="auto"/>
                      </w:divBdr>
                      <w:divsChild>
                        <w:div w:id="1928072465">
                          <w:marLeft w:val="0"/>
                          <w:marRight w:val="0"/>
                          <w:marTop w:val="0"/>
                          <w:marBottom w:val="0"/>
                          <w:divBdr>
                            <w:top w:val="none" w:sz="0" w:space="0" w:color="auto"/>
                            <w:left w:val="none" w:sz="0" w:space="0" w:color="auto"/>
                            <w:bottom w:val="none" w:sz="0" w:space="0" w:color="auto"/>
                            <w:right w:val="none" w:sz="0" w:space="0" w:color="auto"/>
                          </w:divBdr>
                          <w:divsChild>
                            <w:div w:id="1441489583">
                              <w:marLeft w:val="0"/>
                              <w:marRight w:val="0"/>
                              <w:marTop w:val="0"/>
                              <w:marBottom w:val="0"/>
                              <w:divBdr>
                                <w:top w:val="none" w:sz="0" w:space="0" w:color="auto"/>
                                <w:left w:val="none" w:sz="0" w:space="0" w:color="auto"/>
                                <w:bottom w:val="none" w:sz="0" w:space="0" w:color="auto"/>
                                <w:right w:val="none" w:sz="0" w:space="0" w:color="auto"/>
                              </w:divBdr>
                              <w:divsChild>
                                <w:div w:id="130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4487">
                      <w:marLeft w:val="0"/>
                      <w:marRight w:val="0"/>
                      <w:marTop w:val="0"/>
                      <w:marBottom w:val="0"/>
                      <w:divBdr>
                        <w:top w:val="none" w:sz="0" w:space="0" w:color="auto"/>
                        <w:left w:val="none" w:sz="0" w:space="0" w:color="auto"/>
                        <w:bottom w:val="none" w:sz="0" w:space="0" w:color="auto"/>
                        <w:right w:val="none" w:sz="0" w:space="0" w:color="auto"/>
                      </w:divBdr>
                      <w:divsChild>
                        <w:div w:id="851145804">
                          <w:marLeft w:val="0"/>
                          <w:marRight w:val="0"/>
                          <w:marTop w:val="0"/>
                          <w:marBottom w:val="0"/>
                          <w:divBdr>
                            <w:top w:val="none" w:sz="0" w:space="0" w:color="auto"/>
                            <w:left w:val="none" w:sz="0" w:space="0" w:color="auto"/>
                            <w:bottom w:val="none" w:sz="0" w:space="0" w:color="auto"/>
                            <w:right w:val="none" w:sz="0" w:space="0" w:color="auto"/>
                          </w:divBdr>
                          <w:divsChild>
                            <w:div w:id="355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0830">
                      <w:marLeft w:val="0"/>
                      <w:marRight w:val="0"/>
                      <w:marTop w:val="0"/>
                      <w:marBottom w:val="0"/>
                      <w:divBdr>
                        <w:top w:val="none" w:sz="0" w:space="0" w:color="auto"/>
                        <w:left w:val="none" w:sz="0" w:space="0" w:color="auto"/>
                        <w:bottom w:val="none" w:sz="0" w:space="0" w:color="auto"/>
                        <w:right w:val="none" w:sz="0" w:space="0" w:color="auto"/>
                      </w:divBdr>
                      <w:divsChild>
                        <w:div w:id="851525781">
                          <w:marLeft w:val="0"/>
                          <w:marRight w:val="0"/>
                          <w:marTop w:val="0"/>
                          <w:marBottom w:val="0"/>
                          <w:divBdr>
                            <w:top w:val="none" w:sz="0" w:space="0" w:color="auto"/>
                            <w:left w:val="none" w:sz="0" w:space="0" w:color="auto"/>
                            <w:bottom w:val="none" w:sz="0" w:space="0" w:color="auto"/>
                            <w:right w:val="none" w:sz="0" w:space="0" w:color="auto"/>
                          </w:divBdr>
                          <w:divsChild>
                            <w:div w:id="1791510671">
                              <w:marLeft w:val="0"/>
                              <w:marRight w:val="0"/>
                              <w:marTop w:val="0"/>
                              <w:marBottom w:val="0"/>
                              <w:divBdr>
                                <w:top w:val="none" w:sz="0" w:space="0" w:color="auto"/>
                                <w:left w:val="none" w:sz="0" w:space="0" w:color="auto"/>
                                <w:bottom w:val="none" w:sz="0" w:space="0" w:color="auto"/>
                                <w:right w:val="none" w:sz="0" w:space="0" w:color="auto"/>
                              </w:divBdr>
                              <w:divsChild>
                                <w:div w:id="1327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4155">
                      <w:marLeft w:val="0"/>
                      <w:marRight w:val="0"/>
                      <w:marTop w:val="0"/>
                      <w:marBottom w:val="0"/>
                      <w:divBdr>
                        <w:top w:val="none" w:sz="0" w:space="0" w:color="auto"/>
                        <w:left w:val="none" w:sz="0" w:space="0" w:color="auto"/>
                        <w:bottom w:val="none" w:sz="0" w:space="0" w:color="auto"/>
                        <w:right w:val="none" w:sz="0" w:space="0" w:color="auto"/>
                      </w:divBdr>
                      <w:divsChild>
                        <w:div w:id="997147469">
                          <w:marLeft w:val="0"/>
                          <w:marRight w:val="0"/>
                          <w:marTop w:val="0"/>
                          <w:marBottom w:val="0"/>
                          <w:divBdr>
                            <w:top w:val="none" w:sz="0" w:space="0" w:color="auto"/>
                            <w:left w:val="none" w:sz="0" w:space="0" w:color="auto"/>
                            <w:bottom w:val="none" w:sz="0" w:space="0" w:color="auto"/>
                            <w:right w:val="none" w:sz="0" w:space="0" w:color="auto"/>
                          </w:divBdr>
                          <w:divsChild>
                            <w:div w:id="349529407">
                              <w:marLeft w:val="0"/>
                              <w:marRight w:val="0"/>
                              <w:marTop w:val="0"/>
                              <w:marBottom w:val="0"/>
                              <w:divBdr>
                                <w:top w:val="none" w:sz="0" w:space="0" w:color="auto"/>
                                <w:left w:val="none" w:sz="0" w:space="0" w:color="auto"/>
                                <w:bottom w:val="none" w:sz="0" w:space="0" w:color="auto"/>
                                <w:right w:val="none" w:sz="0" w:space="0" w:color="auto"/>
                              </w:divBdr>
                              <w:divsChild>
                                <w:div w:id="1874422754">
                                  <w:marLeft w:val="0"/>
                                  <w:marRight w:val="0"/>
                                  <w:marTop w:val="0"/>
                                  <w:marBottom w:val="0"/>
                                  <w:divBdr>
                                    <w:top w:val="none" w:sz="0" w:space="0" w:color="auto"/>
                                    <w:left w:val="none" w:sz="0" w:space="0" w:color="auto"/>
                                    <w:bottom w:val="none" w:sz="0" w:space="0" w:color="auto"/>
                                    <w:right w:val="none" w:sz="0" w:space="0" w:color="auto"/>
                                  </w:divBdr>
                                </w:div>
                                <w:div w:id="1051540304">
                                  <w:marLeft w:val="0"/>
                                  <w:marRight w:val="0"/>
                                  <w:marTop w:val="0"/>
                                  <w:marBottom w:val="0"/>
                                  <w:divBdr>
                                    <w:top w:val="none" w:sz="0" w:space="0" w:color="auto"/>
                                    <w:left w:val="none" w:sz="0" w:space="0" w:color="auto"/>
                                    <w:bottom w:val="none" w:sz="0" w:space="0" w:color="auto"/>
                                    <w:right w:val="none" w:sz="0" w:space="0" w:color="auto"/>
                                  </w:divBdr>
                                  <w:divsChild>
                                    <w:div w:id="1760448163">
                                      <w:marLeft w:val="0"/>
                                      <w:marRight w:val="0"/>
                                      <w:marTop w:val="0"/>
                                      <w:marBottom w:val="0"/>
                                      <w:divBdr>
                                        <w:top w:val="none" w:sz="0" w:space="0" w:color="auto"/>
                                        <w:left w:val="none" w:sz="0" w:space="0" w:color="auto"/>
                                        <w:bottom w:val="none" w:sz="0" w:space="0" w:color="auto"/>
                                        <w:right w:val="none" w:sz="0" w:space="0" w:color="auto"/>
                                      </w:divBdr>
                                    </w:div>
                                    <w:div w:id="1924605745">
                                      <w:marLeft w:val="0"/>
                                      <w:marRight w:val="0"/>
                                      <w:marTop w:val="0"/>
                                      <w:marBottom w:val="0"/>
                                      <w:divBdr>
                                        <w:top w:val="none" w:sz="0" w:space="0" w:color="auto"/>
                                        <w:left w:val="none" w:sz="0" w:space="0" w:color="auto"/>
                                        <w:bottom w:val="none" w:sz="0" w:space="0" w:color="auto"/>
                                        <w:right w:val="none" w:sz="0" w:space="0" w:color="auto"/>
                                      </w:divBdr>
                                    </w:div>
                                    <w:div w:id="3323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874366">
          <w:marLeft w:val="0"/>
          <w:marRight w:val="0"/>
          <w:marTop w:val="0"/>
          <w:marBottom w:val="0"/>
          <w:divBdr>
            <w:top w:val="none" w:sz="0" w:space="0" w:color="auto"/>
            <w:left w:val="none" w:sz="0" w:space="0" w:color="auto"/>
            <w:bottom w:val="none" w:sz="0" w:space="0" w:color="auto"/>
            <w:right w:val="none" w:sz="0" w:space="0" w:color="auto"/>
          </w:divBdr>
          <w:divsChild>
            <w:div w:id="153032220">
              <w:marLeft w:val="0"/>
              <w:marRight w:val="0"/>
              <w:marTop w:val="0"/>
              <w:marBottom w:val="0"/>
              <w:divBdr>
                <w:top w:val="none" w:sz="0" w:space="0" w:color="auto"/>
                <w:left w:val="none" w:sz="0" w:space="0" w:color="auto"/>
                <w:bottom w:val="none" w:sz="0" w:space="0" w:color="auto"/>
                <w:right w:val="none" w:sz="0" w:space="0" w:color="auto"/>
              </w:divBdr>
            </w:div>
            <w:div w:id="708139849">
              <w:marLeft w:val="0"/>
              <w:marRight w:val="0"/>
              <w:marTop w:val="0"/>
              <w:marBottom w:val="0"/>
              <w:divBdr>
                <w:top w:val="none" w:sz="0" w:space="0" w:color="auto"/>
                <w:left w:val="none" w:sz="0" w:space="0" w:color="auto"/>
                <w:bottom w:val="none" w:sz="0" w:space="0" w:color="auto"/>
                <w:right w:val="none" w:sz="0" w:space="0" w:color="auto"/>
              </w:divBdr>
            </w:div>
            <w:div w:id="1574507508">
              <w:marLeft w:val="0"/>
              <w:marRight w:val="0"/>
              <w:marTop w:val="0"/>
              <w:marBottom w:val="0"/>
              <w:divBdr>
                <w:top w:val="none" w:sz="0" w:space="0" w:color="auto"/>
                <w:left w:val="none" w:sz="0" w:space="0" w:color="auto"/>
                <w:bottom w:val="none" w:sz="0" w:space="0" w:color="auto"/>
                <w:right w:val="none" w:sz="0" w:space="0" w:color="auto"/>
              </w:divBdr>
              <w:divsChild>
                <w:div w:id="6265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riv.in.ua/publication/code-6774B16B92A97/list-D4A04AF326" TargetMode="External"/><Relationship Id="rId3" Type="http://schemas.microsoft.com/office/2007/relationships/stylesWithEffects" Target="stylesWithEffects.xml"/><Relationship Id="rId7" Type="http://schemas.openxmlformats.org/officeDocument/2006/relationships/hyperlink" Target="http://testporta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triv.in.ua/publication/code-67790F01FAF37/list-D4A04AF3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triv.in.ua/publication/code-6CA8329CD1991/list-D4A04AF32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35078</Words>
  <Characters>19996</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2</cp:revision>
  <cp:lastPrinted>2017-03-20T05:54:00Z</cp:lastPrinted>
  <dcterms:created xsi:type="dcterms:W3CDTF">2017-04-13T06:59:00Z</dcterms:created>
  <dcterms:modified xsi:type="dcterms:W3CDTF">2017-04-13T06:59:00Z</dcterms:modified>
</cp:coreProperties>
</file>