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B" w:rsidRPr="00640283" w:rsidRDefault="00DD1CEB" w:rsidP="00DD1CEB">
      <w:bookmarkStart w:id="0" w:name="_GoBack"/>
      <w:bookmarkEnd w:id="0"/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УКРАЇНСЬКИЙ ЦЕНТР ОЦІНЮВАННЯ ЯКОСТІ ОСВІТИ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НАКАЗ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№ 150 від 13 жовтня 2017 року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Про проведення пробного зовнішнього</w:t>
      </w:r>
      <w:r w:rsidRPr="001B294B">
        <w:rPr>
          <w:sz w:val="28"/>
          <w:szCs w:val="28"/>
        </w:rPr>
        <w:br/>
        <w:t>незалежного оцінювання в 2018 році</w:t>
      </w:r>
    </w:p>
    <w:p w:rsid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 xml:space="preserve">Відповідно до </w:t>
      </w:r>
      <w:proofErr w:type="spellStart"/>
      <w:r w:rsidRPr="001B294B">
        <w:rPr>
          <w:sz w:val="28"/>
          <w:szCs w:val="28"/>
        </w:rPr>
        <w:t>підпункту</w:t>
      </w:r>
      <w:proofErr w:type="spellEnd"/>
      <w:r w:rsidRPr="001B294B">
        <w:rPr>
          <w:sz w:val="28"/>
          <w:szCs w:val="28"/>
        </w:rPr>
        <w:t xml:space="preserve"> 5¹ пункту 1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власності, затвердженого постановою Кабінету Міністрів України від 27 серпня 2010 року </w:t>
      </w:r>
      <w:hyperlink r:id="rId5" w:history="1">
        <w:r w:rsidRPr="001B294B">
          <w:rPr>
            <w:sz w:val="28"/>
            <w:szCs w:val="28"/>
          </w:rPr>
          <w:t>№ 796</w:t>
        </w:r>
      </w:hyperlink>
      <w:r w:rsidRPr="001B294B">
        <w:rPr>
          <w:sz w:val="28"/>
          <w:szCs w:val="28"/>
        </w:rPr>
        <w:t xml:space="preserve">,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України, Міністерства фінансів України від 23 липня 2010 року </w:t>
      </w:r>
      <w:hyperlink r:id="rId6" w:history="1">
        <w:r w:rsidRPr="001B294B">
          <w:rPr>
            <w:sz w:val="28"/>
            <w:szCs w:val="28"/>
          </w:rPr>
          <w:t>№ 736/902/758</w:t>
        </w:r>
      </w:hyperlink>
      <w:r w:rsidRPr="001B294B">
        <w:rPr>
          <w:sz w:val="28"/>
          <w:szCs w:val="28"/>
        </w:rPr>
        <w:t xml:space="preserve">, зареєстрованого в Міністерстві юстиції України 30 листопада 2010 року за № 1196/18491, Положення про пробне зовнішнє незалежне оцінювання, затвердженого наказом Міністерства освіти і науки України від 11 грудня 2015 року </w:t>
      </w:r>
      <w:hyperlink r:id="rId7" w:history="1">
        <w:r w:rsidRPr="001B294B">
          <w:rPr>
            <w:sz w:val="28"/>
            <w:szCs w:val="28"/>
          </w:rPr>
          <w:t>№ 1277</w:t>
        </w:r>
      </w:hyperlink>
      <w:r w:rsidRPr="001B294B">
        <w:rPr>
          <w:sz w:val="28"/>
          <w:szCs w:val="28"/>
        </w:rPr>
        <w:t xml:space="preserve">, зареєстрованого в Міністерстві юстиції України 05 січня 2016 року за № 9/28139, з метою ознайомлення всіх бажаючих із процедурою проведення зовнішнього незалежного оцінювання 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НАКАЗУЮ: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1. Затвердити Календарний план підготовки та проведення пробного зовнішнього незалежного оцінювання в 2018 році, що додається.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2. Провести в 2018 році пробне зовнішнє незалежне оцінювання з таких навчальних предметів: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1) української мови і літератури - 24 березня;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2) англійської мови, біології, географії, іспанської мови, історії України, математики, німецької мови, фізики, французької мови, хімії - 31 березня.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3. Установити, що: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1) реєстрація осіб для участі в пробному зовнішньому незалежному оцінюванні проводитиметься з 09 до 31 січня 2018 року;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 xml:space="preserve">2) пробні тести з біології, географії, історії України, математики, фізики, хімії буде перекладено кримськотатарською, молдовською, польською, російською, </w:t>
      </w:r>
      <w:r w:rsidRPr="001B294B">
        <w:rPr>
          <w:sz w:val="28"/>
          <w:szCs w:val="28"/>
        </w:rPr>
        <w:lastRenderedPageBreak/>
        <w:t>румунською, угорською мовами (з урахуванням реєстраційних даних учасників пробного зовнішнього незалежного оцінювання).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>4. Керівникам структурних підрозділів Українського центру оцінювання якості освіти, директорам регіональних центрів оцінювання якості освіти забезпечити виконання Календарного плану підготовки та проведення пробного зовнішнього незалежного оцінювання в 2018 році.</w:t>
      </w:r>
    </w:p>
    <w:p w:rsidR="00DD1CEB" w:rsidRPr="001B294B" w:rsidRDefault="00DD1CEB" w:rsidP="00DD1CEB">
      <w:pPr>
        <w:rPr>
          <w:sz w:val="28"/>
          <w:szCs w:val="28"/>
        </w:rPr>
      </w:pPr>
      <w:r w:rsidRPr="001B294B">
        <w:rPr>
          <w:sz w:val="28"/>
          <w:szCs w:val="28"/>
        </w:rPr>
        <w:t xml:space="preserve">Директор           В. А. </w:t>
      </w:r>
      <w:proofErr w:type="spellStart"/>
      <w:r w:rsidRPr="001B294B">
        <w:rPr>
          <w:sz w:val="28"/>
          <w:szCs w:val="28"/>
        </w:rPr>
        <w:t>Карандій</w:t>
      </w:r>
      <w:proofErr w:type="spellEnd"/>
    </w:p>
    <w:sectPr w:rsidR="00DD1CEB" w:rsidRPr="001B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B"/>
    <w:rsid w:val="000F6401"/>
    <w:rsid w:val="001B294B"/>
    <w:rsid w:val="008277AB"/>
    <w:rsid w:val="00DD1CEB"/>
    <w:rsid w:val="00E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01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226">
              <w:marLeft w:val="12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128">
                      <w:marLeft w:val="0"/>
                      <w:marRight w:val="-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723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1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637844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57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40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6321">
              <w:marLeft w:val="0"/>
              <w:marRight w:val="0"/>
              <w:marTop w:val="0"/>
              <w:marBottom w:val="0"/>
              <w:divBdr>
                <w:top w:val="single" w:sz="24" w:space="0" w:color="B4AAAA"/>
                <w:left w:val="single" w:sz="6" w:space="0" w:color="B4AAAA"/>
                <w:bottom w:val="single" w:sz="6" w:space="0" w:color="B4AAAA"/>
                <w:right w:val="single" w:sz="6" w:space="0" w:color="B4AAAA"/>
              </w:divBdr>
            </w:div>
            <w:div w:id="431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30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17367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1914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54916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705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21469950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921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6355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45213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394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198928222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1721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19903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03984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585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6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155361083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15391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334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897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831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2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1136424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21288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8620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15950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511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6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186662885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6829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0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613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1384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0869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4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4751475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16721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19280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76480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  <w:div w:id="66401201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80000"/>
                        <w:right w:val="none" w:sz="0" w:space="0" w:color="auto"/>
                      </w:divBdr>
                      <w:divsChild>
                        <w:div w:id="5327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  <w:divsChild>
                            <w:div w:id="17062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9066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4AAAA"/>
                            <w:bottom w:val="none" w:sz="0" w:space="0" w:color="auto"/>
                            <w:right w:val="single" w:sz="6" w:space="8" w:color="B4AAAA"/>
                          </w:divBdr>
                        </w:div>
                      </w:divsChild>
                    </w:div>
                  </w:divsChild>
                </w:div>
              </w:divsChild>
            </w:div>
            <w:div w:id="1904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B4AAAA"/>
                <w:bottom w:val="none" w:sz="0" w:space="0" w:color="auto"/>
                <w:right w:val="single" w:sz="6" w:space="2" w:color="B4AAAA"/>
              </w:divBdr>
            </w:div>
            <w:div w:id="11242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833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448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71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22483423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4478731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22531425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044016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7611">
                      <w:marLeft w:val="30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BE6E6"/>
                        <w:bottom w:val="none" w:sz="0" w:space="0" w:color="auto"/>
                        <w:right w:val="none" w:sz="0" w:space="0" w:color="auto"/>
                      </w:divBdr>
                    </w:div>
                    <w:div w:id="270941274">
                      <w:marLeft w:val="30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BE6E6"/>
                        <w:bottom w:val="none" w:sz="0" w:space="0" w:color="auto"/>
                        <w:right w:val="none" w:sz="0" w:space="0" w:color="auto"/>
                      </w:divBdr>
                    </w:div>
                    <w:div w:id="1916429950">
                      <w:marLeft w:val="30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BE6E6"/>
                        <w:bottom w:val="none" w:sz="0" w:space="0" w:color="auto"/>
                        <w:right w:val="none" w:sz="0" w:space="0" w:color="auto"/>
                      </w:divBdr>
                    </w:div>
                    <w:div w:id="694428230">
                      <w:marLeft w:val="30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BE6E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4370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40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716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522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565243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1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67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33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9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3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40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835">
              <w:marLeft w:val="-375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6819">
          <w:marLeft w:val="-2700"/>
          <w:marRight w:val="0"/>
          <w:marTop w:val="0"/>
          <w:marBottom w:val="0"/>
          <w:divBdr>
            <w:top w:val="single" w:sz="6" w:space="0" w:color="C80000"/>
            <w:left w:val="single" w:sz="6" w:space="0" w:color="C80000"/>
            <w:bottom w:val="single" w:sz="6" w:space="0" w:color="C80000"/>
            <w:right w:val="single" w:sz="6" w:space="0" w:color="C80000"/>
          </w:divBdr>
          <w:divsChild>
            <w:div w:id="1942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31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2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89964">
          <w:marLeft w:val="0"/>
          <w:marRight w:val="0"/>
          <w:marTop w:val="0"/>
          <w:marBottom w:val="0"/>
          <w:divBdr>
            <w:top w:val="single" w:sz="6" w:space="4" w:color="8C8282"/>
            <w:left w:val="single" w:sz="6" w:space="4" w:color="8C8282"/>
            <w:bottom w:val="single" w:sz="6" w:space="4" w:color="8C8282"/>
            <w:right w:val="single" w:sz="6" w:space="4" w:color="8C828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95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11817/" TargetMode="External"/><Relationship Id="rId5" Type="http://schemas.openxmlformats.org/officeDocument/2006/relationships/hyperlink" Target="http://osvita.ua/legislation/other/89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2017-11-02T11:49:00Z</dcterms:created>
  <dcterms:modified xsi:type="dcterms:W3CDTF">2017-11-02T11:49:00Z</dcterms:modified>
</cp:coreProperties>
</file>